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15:color w:val="FF0000"/>
      </w:sdtPr>
      <w:sdtEndPr/>
      <w:sdtContent>
        <w:bookmarkStart w:id="3" w:name="_Hlk140820408" w:displacedByCustomXml="next"/>
        <w:sdt>
          <w:sdtPr>
            <w:rPr>
              <w:b w:val="0"/>
              <w:bCs/>
              <w:sz w:val="28"/>
              <w:szCs w:val="28"/>
            </w:rPr>
            <w:alias w:val="Intitulé du projet"/>
            <w:tag w:val="Intitulé du projet"/>
            <w:id w:val="-1645815876"/>
            <w:placeholder>
              <w:docPart w:val="FC749DA6B1FD40BEBCA4DEA4A396420A"/>
            </w:placeholder>
            <w15:color w:val="FF0000"/>
          </w:sdtPr>
          <w:sdtEndPr/>
          <w:sdtContent>
            <w:p w14:paraId="12325E56" w14:textId="3839BF75" w:rsidR="009E6249" w:rsidRPr="007C64A3" w:rsidRDefault="00C41A88" w:rsidP="007C64A3">
              <w:pPr>
                <w:pStyle w:val="Titre1"/>
                <w:spacing w:before="120" w:after="120"/>
                <w:rPr>
                  <w:rFonts w:ascii="Calibri" w:eastAsia="Calibri" w:hAnsi="Calibri" w:cs="Calibri"/>
                  <w:b w:val="0"/>
                  <w:color w:val="auto"/>
                  <w:sz w:val="22"/>
                  <w:szCs w:val="22"/>
                </w:rPr>
              </w:pPr>
              <w:r w:rsidRPr="00DF31C5">
                <w:rPr>
                  <w:bCs/>
                  <w:sz w:val="28"/>
                  <w:szCs w:val="28"/>
                </w:rPr>
                <w:t xml:space="preserve">Scientific and technical editing of </w:t>
              </w:r>
              <w:bookmarkStart w:id="4" w:name="_Hlk140820481"/>
              <w:r w:rsidRPr="00DF31C5">
                <w:rPr>
                  <w:bCs/>
                  <w:sz w:val="28"/>
                  <w:szCs w:val="28"/>
                </w:rPr>
                <w:t xml:space="preserve">SPC </w:t>
              </w:r>
              <w:proofErr w:type="spellStart"/>
              <w:r w:rsidRPr="008F7430">
                <w:rPr>
                  <w:bCs/>
                  <w:sz w:val="28"/>
                  <w:szCs w:val="28"/>
                </w:rPr>
                <w:t>Beche</w:t>
              </w:r>
              <w:proofErr w:type="spellEnd"/>
              <w:r w:rsidRPr="008F7430">
                <w:rPr>
                  <w:bCs/>
                  <w:sz w:val="28"/>
                  <w:szCs w:val="28"/>
                </w:rPr>
                <w:t>-de-</w:t>
              </w:r>
              <w:proofErr w:type="spellStart"/>
              <w:r w:rsidRPr="008F7430">
                <w:rPr>
                  <w:bCs/>
                  <w:sz w:val="28"/>
                  <w:szCs w:val="28"/>
                </w:rPr>
                <w:t>mer</w:t>
              </w:r>
              <w:bookmarkEnd w:id="4"/>
              <w:proofErr w:type="spellEnd"/>
              <w:r w:rsidRPr="008F7430">
                <w:rPr>
                  <w:bCs/>
                  <w:sz w:val="28"/>
                  <w:szCs w:val="28"/>
                </w:rPr>
                <w:t xml:space="preserve"> </w:t>
              </w:r>
              <w:r w:rsidRPr="00DF31C5">
                <w:rPr>
                  <w:bCs/>
                  <w:sz w:val="28"/>
                  <w:szCs w:val="28"/>
                </w:rPr>
                <w:t>Information Bulletin</w:t>
              </w:r>
            </w:p>
          </w:sdtContent>
        </w:sdt>
        <w:bookmarkEnd w:id="3" w:displacedByCustomXml="next"/>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7A818DA0"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15:color w:val="FF0000"/>
              </w:sdtPr>
              <w:sdtEndPr>
                <w:rPr>
                  <w:rStyle w:val="Policepardfaut"/>
                  <w:rFonts w:ascii="Calibri" w:hAnsi="Calibri"/>
                  <w:lang w:val="en-GB"/>
                </w:rPr>
              </w:sdtEndPr>
              <w:sdtContent>
                <w:r w:rsidR="00C41A88">
                  <w:rPr>
                    <w:rStyle w:val="Style2"/>
                  </w:rPr>
                  <w:t>FAME</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5" w:name="_Hlk94689500"/>
      <w:permStart w:id="1970302172" w:edGrp="everyone"/>
    </w:p>
    <w:bookmarkEnd w:id="5"/>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222EE6E6"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15:color w:val="FF0000"/>
        </w:sdtPr>
        <w:sdtEndPr>
          <w:rPr>
            <w:rStyle w:val="Policepardfaut"/>
            <w:rFonts w:ascii="Calibri" w:hAnsi="Calibri" w:cstheme="minorBidi"/>
            <w:lang w:val="en-GB"/>
          </w:rPr>
        </w:sdtEndPr>
        <w:sdtContent>
          <w:bookmarkStart w:id="6" w:name="_Hlk140820895"/>
          <w:sdt>
            <w:sdtPr>
              <w:rPr>
                <w:rStyle w:val="Calibri11NoBold"/>
              </w:rPr>
              <w:alias w:val="SPC Reference"/>
              <w:tag w:val="SPCReference"/>
              <w:id w:val="36943631"/>
              <w:placeholder>
                <w:docPart w:val="5F901CBEAEC6494085E382A5E11198F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Fonts w:ascii="Calibri" w:hAnsi="Calibri"/>
              </w:rPr>
            </w:sdtEndPr>
            <w:sdtContent>
              <w:r w:rsidR="00C41A88" w:rsidRPr="00F66AA0">
                <w:rPr>
                  <w:b/>
                  <w:bCs/>
                </w:rPr>
                <w:t>RFQ23-551</w:t>
              </w:r>
              <w:r w:rsidR="00C41A88">
                <w:rPr>
                  <w:b/>
                  <w:bCs/>
                </w:rPr>
                <w:t>2</w:t>
              </w:r>
            </w:sdtContent>
          </w:sdt>
          <w:bookmarkEnd w:id="6"/>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7" w:name="_Hlk93409126"/>
      <w:permStart w:id="671683485" w:edGrp="everyone"/>
      <w:sdt>
        <w:sdtPr>
          <w:rPr>
            <w:rStyle w:val="Style2"/>
          </w:rPr>
          <w:id w:val="-1265992871"/>
          <w:placeholder>
            <w:docPart w:val="BB7A72F58C8342F3BBD33F0696DE3BC1"/>
          </w:placeholder>
          <w15:color w:val="FF0000"/>
        </w:sdtPr>
        <w:sdtEndPr>
          <w:rPr>
            <w:rStyle w:val="Policepardfaut"/>
            <w:rFonts w:ascii="Calibri" w:hAnsi="Calibri"/>
            <w:lang w:val="en-GB"/>
          </w:rPr>
        </w:sdtEndPr>
        <w:sdtContent>
          <w:bookmarkStart w:id="8" w:name="_Hlk140820908"/>
          <w:sdt>
            <w:sdtPr>
              <w:rPr>
                <w:rStyle w:val="Calibri11NoBold"/>
              </w:rPr>
              <w:alias w:val="Mention the nature of the call"/>
              <w:tag w:val="Mention the nature of the call"/>
              <w:id w:val="122278056"/>
              <w:placeholder>
                <w:docPart w:val="3B871BFF0CE5418D9F66E5332FD589D0"/>
              </w:placeholder>
              <w15:color w:val="FF0000"/>
            </w:sdtPr>
            <w:sdtEndPr>
              <w:rPr>
                <w:rStyle w:val="Calibri11NoBold"/>
              </w:rPr>
            </w:sdtEndPr>
            <w:sdtContent>
              <w:sdt>
                <w:sdtPr>
                  <w:rPr>
                    <w:rStyle w:val="Calibri11NoBold"/>
                  </w:rPr>
                  <w:alias w:val="Préciser la nature de la demande"/>
                  <w:tag w:val="Préciser la nature de la demande"/>
                  <w:id w:val="-407004662"/>
                  <w:placeholder>
                    <w:docPart w:val="067BADFFDA4740AF8AAE781E2CD6A8CB"/>
                  </w:placeholder>
                  <w15:color w:val="FF0000"/>
                </w:sdtPr>
                <w:sdtEndPr>
                  <w:rPr>
                    <w:rStyle w:val="Calibri11NoBold"/>
                  </w:rPr>
                </w:sdtEndPr>
                <w:sdtContent>
                  <w:r w:rsidR="00C41A88" w:rsidRPr="00DF31C5">
                    <w:rPr>
                      <w:rStyle w:val="Calibri11NoBold"/>
                    </w:rPr>
                    <w:t xml:space="preserve">Production of each issue of the </w:t>
                  </w:r>
                  <w:proofErr w:type="spellStart"/>
                  <w:r w:rsidR="00C41A88" w:rsidRPr="008F7430">
                    <w:rPr>
                      <w:rStyle w:val="Calibri11NoBold"/>
                    </w:rPr>
                    <w:t>Beche</w:t>
                  </w:r>
                  <w:proofErr w:type="spellEnd"/>
                  <w:r w:rsidR="00C41A88" w:rsidRPr="008F7430">
                    <w:rPr>
                      <w:rStyle w:val="Calibri11NoBold"/>
                    </w:rPr>
                    <w:t>-de-</w:t>
                  </w:r>
                  <w:proofErr w:type="spellStart"/>
                  <w:r w:rsidR="00C41A88" w:rsidRPr="008F7430">
                    <w:rPr>
                      <w:rStyle w:val="Calibri11NoBold"/>
                    </w:rPr>
                    <w:t>mer</w:t>
                  </w:r>
                  <w:proofErr w:type="spellEnd"/>
                  <w:r w:rsidR="00C41A88" w:rsidRPr="008F7430">
                    <w:rPr>
                      <w:rStyle w:val="Calibri11NoBold"/>
                    </w:rPr>
                    <w:t xml:space="preserve"> Information Bulletin</w:t>
                  </w:r>
                </w:sdtContent>
              </w:sdt>
              <w:r w:rsidR="00C41A88">
                <w:rPr>
                  <w:rStyle w:val="Calibri11NoBold"/>
                </w:rPr>
                <w:t xml:space="preserve"> </w:t>
              </w:r>
            </w:sdtContent>
          </w:sdt>
          <w:bookmarkEnd w:id="8"/>
          <w:r w:rsidR="00C41A88">
            <w:rPr>
              <w:rStyle w:val="Calibri11NoBold"/>
            </w:rPr>
            <w:t xml:space="preserve"> </w:t>
          </w:r>
        </w:sdtContent>
      </w:sdt>
      <w:bookmarkEnd w:id="7"/>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C41A88">
            <w:rPr>
              <w:rStyle w:val="Style2"/>
            </w:rPr>
            <w:t>the Services</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33130DAA"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9"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9"/>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C41A88">
            <w:rPr>
              <w:rStyle w:val="Style2"/>
            </w:rPr>
            <w:t>the services</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045ACD7E"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10"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C41A88">
            <w:rPr>
              <w:rStyle w:val="Style2"/>
            </w:rPr>
            <w:t>Terms of reference</w:t>
          </w:r>
        </w:sdtContent>
      </w:sdt>
      <w:bookmarkEnd w:id="10"/>
    </w:p>
    <w:sdt>
      <w:sdtPr>
        <w:rPr>
          <w:rStyle w:val="Style2"/>
        </w:rPr>
        <w:id w:val="996228476"/>
        <w:placeholder>
          <w:docPart w:val="E1BE93639F0A41E1B08E79C5FE49A5D6"/>
        </w:placeholder>
        <w15:color w:val="FF0000"/>
      </w:sdtPr>
      <w:sdtEndPr>
        <w:rPr>
          <w:rStyle w:val="Style2"/>
        </w:rPr>
      </w:sdtEndPr>
      <w:sdtContent>
        <w:p w14:paraId="189044E8" w14:textId="1C2837D5"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 xml:space="preserve">Annex III: </w:t>
          </w:r>
          <w:r w:rsidR="00C41A88">
            <w:rPr>
              <w:rStyle w:val="Style2"/>
            </w:rPr>
            <w:t>Price schedule</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7EE3873C"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C41A88">
            <w:rPr>
              <w:rStyle w:val="Style2"/>
            </w:rPr>
            <w:t>Terms of reference</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60782A2E"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15:color w:val="FF0000"/>
        </w:sdtPr>
        <w:sdtEndPr>
          <w:rPr>
            <w:rStyle w:val="Policepardfaut"/>
            <w:rFonts w:ascii="Calibri" w:hAnsi="Calibri" w:cstheme="minorBidi"/>
            <w:lang w:val="en-GB"/>
          </w:rPr>
        </w:sdtEndPr>
        <w:sdtContent>
          <w:r w:rsidR="00C41A88">
            <w:rPr>
              <w:rStyle w:val="Style2"/>
            </w:rPr>
            <w:t>at his home office</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11"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4D2423"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11"/>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0"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12"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12"/>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13"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4" w:name="_Hlk93504347"/>
            <w:bookmarkEnd w:id="13"/>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4D2423"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4D2423"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4"/>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1"/>
          <w:footerReference w:type="default" r:id="rId12"/>
          <w:headerReference w:type="first" r:id="rId13"/>
          <w:footerReference w:type="first" r:id="rId14"/>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23" w:name="_Hlk81827997"/>
    </w:p>
    <w:p w14:paraId="50350928" w14:textId="548B07A1" w:rsidR="005932F8" w:rsidRDefault="005932F8" w:rsidP="000E6270">
      <w:pPr>
        <w:pStyle w:val="Titre2"/>
        <w:sectPr w:rsidR="005932F8" w:rsidSect="0050169B">
          <w:headerReference w:type="default" r:id="rId15"/>
          <w:footerReference w:type="default" r:id="rId16"/>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4" w:name="_LEGAL_STATUS_OF_THE_PARTIES"/>
      <w:bookmarkStart w:id="25" w:name="_Hlk81828068"/>
      <w:bookmarkEnd w:id="24"/>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6"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7"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7"/>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8" w:name="_SOURCE_OF_INSTRUCTIONS"/>
      <w:bookmarkEnd w:id="25"/>
      <w:bookmarkEnd w:id="26"/>
      <w:bookmarkEnd w:id="28"/>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9"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30" w:name="_CONTRACTOR’S_RESPONSIBILITY_FOR_EMPLOYE"/>
      <w:bookmarkEnd w:id="29"/>
      <w:bookmarkEnd w:id="30"/>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31" w:name="SPECIFIED_PERSONNEL"/>
      <w:bookmarkEnd w:id="31"/>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32" w:name="_ASSIGNMENT"/>
      <w:bookmarkEnd w:id="32"/>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7"/>
          <w:footerReference w:type="default" r:id="rId18"/>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19"/>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33" w:name="_TERMS_OF_PAYMENT"/>
      <w:bookmarkEnd w:id="33"/>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4D2423"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4" w:name="OFFICIALS_NOT_TO_BENEFIT"/>
      <w:bookmarkEnd w:id="34"/>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5" w:name="_INDEMNIFICATION"/>
      <w:bookmarkEnd w:id="35"/>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6" w:name="FRAUD_AND_CORRUPTION_"/>
      <w:bookmarkEnd w:id="36"/>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7" w:name="INSURANCE_AND_LIABILITIES_TO_THIRD_PARTI"/>
      <w:bookmarkEnd w:id="37"/>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8" w:name="ENCUMBRANCES/LIENS"/>
      <w:bookmarkEnd w:id="38"/>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1"/>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9" w:name="_TITLE_TO_EQUIPMENT_FURNISHED_BY_SPC"/>
      <w:bookmarkEnd w:id="39"/>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40" w:name="INTELLECTUAL_PROPERTY_RIGHTS"/>
      <w:bookmarkEnd w:id="40"/>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41" w:name="USE_OF_AND_LIABILITY_FOR_DATA"/>
      <w:bookmarkEnd w:id="41"/>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7F2663A7"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2" w:history="1">
        <w:r w:rsidRPr="00C72C1A">
          <w:rPr>
            <w:rStyle w:val="Lienhypertexte"/>
            <w:rFonts w:asciiTheme="minorHAnsi" w:hAnsiTheme="minorHAnsi" w:cstheme="minorHAnsi"/>
            <w:sz w:val="18"/>
            <w:szCs w:val="18"/>
          </w:rPr>
          <w:t>SPC’s</w:t>
        </w:r>
        <w:r w:rsidRPr="00C72C1A">
          <w:rPr>
            <w:rStyle w:val="Lienhypertexte"/>
            <w:rFonts w:asciiTheme="minorHAnsi" w:hAnsiTheme="minorHAnsi" w:cstheme="minorHAnsi"/>
            <w:spacing w:val="-2"/>
            <w:sz w:val="18"/>
            <w:szCs w:val="18"/>
          </w:rPr>
          <w:t xml:space="preserve"> </w:t>
        </w:r>
        <w:r w:rsidRPr="00C72C1A">
          <w:rPr>
            <w:rStyle w:val="Lienhypertexte"/>
            <w:rFonts w:asciiTheme="minorHAnsi" w:hAnsiTheme="minorHAnsi" w:cstheme="minorHAnsi"/>
            <w:sz w:val="18"/>
            <w:szCs w:val="18"/>
          </w:rPr>
          <w:t>Privacy</w:t>
        </w:r>
        <w:r w:rsidR="0079777D" w:rsidRPr="00C72C1A">
          <w:rPr>
            <w:rStyle w:val="Lienhypertexte"/>
            <w:rFonts w:asciiTheme="minorHAnsi" w:hAnsiTheme="minorHAnsi" w:cstheme="minorHAnsi"/>
            <w:spacing w:val="-2"/>
            <w:sz w:val="18"/>
            <w:szCs w:val="18"/>
          </w:rPr>
          <w:t xml:space="preserve"> Policy</w:t>
        </w:r>
      </w:hyperlink>
      <w:r w:rsidR="0079777D" w:rsidRPr="00C72C1A">
        <w:rPr>
          <w:rFonts w:asciiTheme="minorHAnsi" w:hAnsiTheme="minorHAnsi" w:cstheme="minorHAnsi"/>
          <w:spacing w:val="-2"/>
          <w:sz w:val="18"/>
          <w:szCs w:val="18"/>
        </w:rPr>
        <w:t>.</w:t>
      </w:r>
      <w:bookmarkStart w:id="42" w:name="_TAX_EXEMPTION_"/>
      <w:bookmarkEnd w:id="42"/>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43" w:name="CONFLICT_OF_INTEREST"/>
      <w:bookmarkEnd w:id="43"/>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3"/>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4" w:name="SOCIAL_AND_ENVIRONMENTAL_RESPONSIBILITY"/>
      <w:bookmarkEnd w:id="44"/>
    </w:p>
    <w:p w14:paraId="47EF4496" w14:textId="21140197" w:rsidR="005655CF" w:rsidRPr="005655CF" w:rsidRDefault="005655CF" w:rsidP="00E13A64">
      <w:pPr>
        <w:pStyle w:val="Titre4"/>
      </w:pPr>
      <w:r w:rsidRPr="005932F8">
        <w:t>SOCIAL AND ENVIRONMENTAL RESPONSIBILITY</w:t>
      </w:r>
    </w:p>
    <w:p w14:paraId="7D797231" w14:textId="5A671B11"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4" w:history="1">
        <w:r w:rsidRPr="00B94B39">
          <w:rPr>
            <w:rStyle w:val="Lienhypertexte"/>
            <w:sz w:val="18"/>
            <w:szCs w:val="18"/>
          </w:rPr>
          <w:t>Social</w:t>
        </w:r>
        <w:r w:rsidRPr="00B94B39">
          <w:rPr>
            <w:rStyle w:val="Lienhypertexte"/>
            <w:spacing w:val="-9"/>
            <w:sz w:val="18"/>
            <w:szCs w:val="18"/>
          </w:rPr>
          <w:t xml:space="preserve"> </w:t>
        </w:r>
        <w:r w:rsidRPr="00B94B39">
          <w:rPr>
            <w:rStyle w:val="Lienhypertexte"/>
            <w:sz w:val="18"/>
            <w:szCs w:val="18"/>
          </w:rPr>
          <w:t>and</w:t>
        </w:r>
        <w:r w:rsidRPr="00B94B39">
          <w:rPr>
            <w:rStyle w:val="Lienhypertexte"/>
            <w:spacing w:val="-9"/>
            <w:sz w:val="18"/>
            <w:szCs w:val="18"/>
          </w:rPr>
          <w:t xml:space="preserve"> </w:t>
        </w:r>
        <w:r w:rsidRPr="00B94B39">
          <w:rPr>
            <w:rStyle w:val="Lienhypertexte"/>
            <w:sz w:val="18"/>
            <w:szCs w:val="18"/>
          </w:rPr>
          <w:t>Environmental</w:t>
        </w:r>
        <w:r w:rsidRPr="00B94B39">
          <w:rPr>
            <w:rStyle w:val="Lienhypertexte"/>
            <w:spacing w:val="-8"/>
            <w:sz w:val="18"/>
            <w:szCs w:val="18"/>
          </w:rPr>
          <w:t xml:space="preserve"> </w:t>
        </w:r>
        <w:r w:rsidRPr="00B94B39">
          <w:rPr>
            <w:rStyle w:val="Lienhypertexte"/>
            <w:sz w:val="18"/>
            <w:szCs w:val="18"/>
          </w:rPr>
          <w:t>Responsibility</w:t>
        </w:r>
        <w:r w:rsidRPr="00B94B39">
          <w:rPr>
            <w:rStyle w:val="Lienhypertexte"/>
            <w:spacing w:val="-8"/>
            <w:sz w:val="18"/>
            <w:szCs w:val="18"/>
          </w:rPr>
          <w:t xml:space="preserve"> </w:t>
        </w:r>
        <w:r w:rsidRPr="00B94B39">
          <w:rPr>
            <w:rStyle w:val="Lienhypertexte"/>
            <w:sz w:val="18"/>
            <w:szCs w:val="18"/>
          </w:rPr>
          <w:t>Policy</w:t>
        </w:r>
      </w:hyperlink>
      <w:r w:rsidRPr="00B94B39">
        <w:rPr>
          <w:sz w:val="18"/>
          <w:szCs w:val="18"/>
        </w:rPr>
        <w:t>.</w:t>
      </w:r>
    </w:p>
    <w:p w14:paraId="30EBBEC9" w14:textId="1275F441"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5" w:history="1">
        <w:r w:rsidRPr="00B94B39">
          <w:rPr>
            <w:rStyle w:val="Lienhypertexte"/>
            <w:sz w:val="18"/>
            <w:szCs w:val="18"/>
          </w:rPr>
          <w:t>SPC’s Chapter XI Manual</w:t>
        </w:r>
        <w:r w:rsidR="00C502B6" w:rsidRPr="00B94B39">
          <w:rPr>
            <w:rStyle w:val="Lienhypertexte"/>
            <w:spacing w:val="1"/>
            <w:sz w:val="18"/>
            <w:szCs w:val="18"/>
          </w:rPr>
          <w:t xml:space="preserve"> of Staff Policies</w:t>
        </w:r>
      </w:hyperlink>
      <w:r w:rsidR="00C502B6" w:rsidRPr="00B94B39">
        <w:rPr>
          <w:spacing w:val="1"/>
          <w:sz w:val="18"/>
          <w:szCs w:val="18"/>
        </w:rPr>
        <w:t>.</w:t>
      </w:r>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6"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262DC1BF"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7" w:history="1">
        <w:r w:rsidR="00C502B6" w:rsidRPr="00B94B39">
          <w:rPr>
            <w:rStyle w:val="Lienhypertexte"/>
          </w:rPr>
          <w:t xml:space="preserve">SPC’s </w:t>
        </w:r>
        <w:r w:rsidRPr="00B94B39">
          <w:rPr>
            <w:rStyle w:val="Lienhypertexte"/>
          </w:rPr>
          <w:t>child</w:t>
        </w:r>
        <w:r w:rsidRPr="00B94B39">
          <w:rPr>
            <w:rStyle w:val="Lienhypertexte"/>
            <w:spacing w:val="-1"/>
          </w:rPr>
          <w:t xml:space="preserve"> </w:t>
        </w:r>
        <w:r w:rsidRPr="00B94B39">
          <w:rPr>
            <w:rStyle w:val="Lienhypertexte"/>
          </w:rPr>
          <w:t>protection pol</w:t>
        </w:r>
        <w:r w:rsidR="00C502B6" w:rsidRPr="00B94B39">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55284D76"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8" w:history="1">
        <w:r w:rsidRPr="00B94B39">
          <w:rPr>
            <w:rStyle w:val="Lienhypertexte"/>
            <w:sz w:val="18"/>
            <w:szCs w:val="18"/>
          </w:rPr>
          <w:t>Chapter XI of SPC’s Manual of Staff</w:t>
        </w:r>
        <w:r w:rsidRPr="00B94B39">
          <w:rPr>
            <w:rStyle w:val="Lienhypertexte"/>
            <w:spacing w:val="1"/>
            <w:sz w:val="18"/>
            <w:szCs w:val="18"/>
          </w:rPr>
          <w:t xml:space="preserve"> </w:t>
        </w:r>
        <w:r w:rsidR="00C502B6" w:rsidRPr="00B94B39">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36ADEE93"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29" w:history="1">
        <w:r w:rsidRPr="00C502B6">
          <w:rPr>
            <w:rStyle w:val="Lienhypertexte"/>
            <w:sz w:val="18"/>
          </w:rPr>
          <w:t>https://scsanctions.un.org/fop/fop?xml=htdocs/</w:t>
        </w:r>
        <w:r w:rsidRPr="00C502B6">
          <w:rPr>
            <w:rStyle w:val="Lienhypertexte"/>
            <w:spacing w:val="1"/>
            <w:sz w:val="18"/>
          </w:rPr>
          <w:t xml:space="preserve"> </w:t>
        </w:r>
        <w:r w:rsidRPr="00C502B6">
          <w:rPr>
            <w:rStyle w:val="Lienhypertexte"/>
            <w:sz w:val="18"/>
          </w:rPr>
          <w:t>resources/xml/en/consolidated.xml&amp;xslt=htdocs/</w:t>
        </w:r>
        <w:r w:rsidRPr="00C502B6">
          <w:rPr>
            <w:rStyle w:val="Lienhypertexte"/>
            <w:spacing w:val="1"/>
            <w:sz w:val="18"/>
          </w:rPr>
          <w:t xml:space="preserve"> </w:t>
        </w:r>
        <w:r w:rsidRPr="00C502B6">
          <w:rPr>
            <w:rStyle w:val="Lienhypertexte"/>
            <w:sz w:val="18"/>
          </w:rPr>
          <w:t>resources/xsl/en/consolidated.xsl</w:t>
        </w:r>
      </w:hyperlink>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5" w:name="GOVERNING_LAW_AND_OBSERVANCE_OF_THE_LAW"/>
      <w:bookmarkEnd w:id="45"/>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6" w:name="TERMINATION"/>
      <w:bookmarkEnd w:id="46"/>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7" w:name="SETTLEMENT_OF_DISPUTES_"/>
      <w:bookmarkEnd w:id="47"/>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0"/>
          <w:type w:val="continuous"/>
          <w:pgSz w:w="11910" w:h="16840"/>
          <w:pgMar w:top="426" w:right="740" w:bottom="460" w:left="740" w:header="0" w:footer="272" w:gutter="0"/>
          <w:cols w:num="2" w:space="286"/>
        </w:sectPr>
      </w:pPr>
    </w:p>
    <w:bookmarkEnd w:id="23"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46C7AF79"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D37C59">
                <w:t>Terms of reference</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rFonts w:ascii="Calibri" w:hAnsi="Calibri" w:cs="Calibri"/>
              <w:b w:val="0"/>
              <w:color w:val="auto"/>
              <w:sz w:val="22"/>
              <w:szCs w:val="22"/>
              <w:lang w:val="en-GB"/>
            </w:rPr>
            <w:alias w:val="SPC Statement of needs"/>
            <w:tag w:val="SPC Statement of needs"/>
            <w:id w:val="-1217119185"/>
            <w:placeholder>
              <w:docPart w:val="3AC8AF4F4165442CBA9C02A13D2CC14E"/>
            </w:placeholder>
            <w15:color w:val="FF0000"/>
          </w:sdtPr>
          <w:sdtEndPr>
            <w:rPr>
              <w:i/>
              <w:iCs/>
              <w:color w:val="808080" w:themeColor="background1" w:themeShade="80"/>
            </w:rPr>
          </w:sdtEndPr>
          <w:sdtContent>
            <w:bookmarkStart w:id="48" w:name="_Hlk99367594" w:displacedByCustomXml="prev"/>
            <w:bookmarkStart w:id="49" w:name="_Toc99695872" w:displacedByCustomXml="prev"/>
            <w:p w14:paraId="61C9EB24" w14:textId="77777777" w:rsidR="00D37C59" w:rsidRPr="002A5B11" w:rsidRDefault="00D37C59" w:rsidP="00D37C59">
              <w:pPr>
                <w:pStyle w:val="Titre2"/>
                <w:numPr>
                  <w:ilvl w:val="0"/>
                  <w:numId w:val="41"/>
                </w:numPr>
                <w:tabs>
                  <w:tab w:val="num" w:pos="360"/>
                </w:tabs>
                <w:ind w:left="360"/>
                <w:rPr>
                  <w:color w:val="000000" w:themeColor="text1"/>
                </w:rPr>
              </w:pPr>
              <w:r w:rsidRPr="002A5B11">
                <w:t>Background</w:t>
              </w:r>
              <w:r w:rsidRPr="3201B8EB">
                <w:t>/</w:t>
              </w:r>
              <w:r>
                <w:t>context</w:t>
              </w:r>
              <w:bookmarkEnd w:id="49"/>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032E78B2" w14:textId="77777777" w:rsidTr="00B932F8">
                <w:tc>
                  <w:tcPr>
                    <w:tcW w:w="9616" w:type="dxa"/>
                  </w:tcPr>
                  <w:bookmarkEnd w:id="48" w:displacedByCustomXml="next"/>
                  <w:bookmarkStart w:id="50" w:name="_Hlk99360244" w:displacedByCustomXml="next"/>
                  <w:sdt>
                    <w:sdtPr>
                      <w:rPr>
                        <w:rStyle w:val="Calibri11NoBold"/>
                      </w:rPr>
                      <w:alias w:val="Background"/>
                      <w:tag w:val="Background"/>
                      <w:id w:val="513818813"/>
                      <w:placeholder>
                        <w:docPart w:val="0681E10F30CF47048F0F9B191D76CBC9"/>
                      </w:placeholder>
                      <w15:color w:val="FF0000"/>
                    </w:sdtPr>
                    <w:sdtEndPr>
                      <w:rPr>
                        <w:rStyle w:val="Policepardfaut"/>
                        <w:rFonts w:ascii="Calibri" w:hAnsi="Calibri"/>
                      </w:rPr>
                    </w:sdtEndPr>
                    <w:sdtContent>
                      <w:sdt>
                        <w:sdtPr>
                          <w:rPr>
                            <w:rStyle w:val="Calibri11NoBold"/>
                          </w:rPr>
                          <w:alias w:val="Background"/>
                          <w:tag w:val="Background"/>
                          <w:id w:val="1849442307"/>
                          <w:placeholder>
                            <w:docPart w:val="0E5193B3E32D414DA18449AD1625E0BD"/>
                          </w:placeholder>
                          <w15:color w:val="FF0000"/>
                        </w:sdtPr>
                        <w:sdtEndPr>
                          <w:rPr>
                            <w:rStyle w:val="Policepardfaut"/>
                            <w:rFonts w:ascii="Calibri" w:hAnsi="Calibri"/>
                            <w:i/>
                            <w:iCs/>
                          </w:rPr>
                        </w:sdtEndPr>
                        <w:sdtContent>
                          <w:sdt>
                            <w:sdtPr>
                              <w:rPr>
                                <w:rStyle w:val="Calibri11NoBold"/>
                              </w:rPr>
                              <w:alias w:val="Background"/>
                              <w:tag w:val="Background"/>
                              <w:id w:val="-1675796074"/>
                              <w:placeholder>
                                <w:docPart w:val="AF82FCFC9D6E4718A5CD68C885EBADE9"/>
                              </w:placeholder>
                              <w15:color w:val="FF0000"/>
                            </w:sdtPr>
                            <w:sdtEndPr>
                              <w:rPr>
                                <w:rStyle w:val="Policepardfaut"/>
                                <w:rFonts w:ascii="Calibri" w:hAnsi="Calibri"/>
                                <w:i/>
                                <w:iCs/>
                              </w:rPr>
                            </w:sdtEndPr>
                            <w:sdtContent>
                              <w:p w14:paraId="1A4EC136" w14:textId="77777777" w:rsidR="00D37C59" w:rsidRPr="002E2DDD" w:rsidRDefault="00D37C59" w:rsidP="00B932F8">
                                <w:pPr>
                                  <w:ind w:left="360"/>
                                  <w:rPr>
                                    <w:rStyle w:val="Calibri11NoBold"/>
                                  </w:rPr>
                                </w:pPr>
                                <w:r w:rsidRPr="002E2DDD">
                                  <w:rPr>
                                    <w:rStyle w:val="Calibri11NoBold"/>
                                  </w:rPr>
                                  <w:t>Since 199</w:t>
                                </w:r>
                                <w:r>
                                  <w:rPr>
                                    <w:rStyle w:val="Calibri11NoBold"/>
                                  </w:rPr>
                                  <w:t>0</w:t>
                                </w:r>
                                <w:r w:rsidRPr="002E2DDD">
                                  <w:rPr>
                                    <w:rStyle w:val="Calibri11NoBold"/>
                                  </w:rPr>
                                  <w:t xml:space="preserve">, the Pacific Community </w:t>
                                </w:r>
                                <w:r>
                                  <w:rPr>
                                    <w:rStyle w:val="Calibri11NoBold"/>
                                  </w:rPr>
                                  <w:t xml:space="preserve">(SPC) </w:t>
                                </w:r>
                                <w:r w:rsidRPr="002E2DDD">
                                  <w:rPr>
                                    <w:rStyle w:val="Calibri11NoBold"/>
                                  </w:rPr>
                                  <w:t xml:space="preserve">has been publishing </w:t>
                                </w:r>
                                <w:r>
                                  <w:rPr>
                                    <w:rStyle w:val="Calibri11NoBold"/>
                                  </w:rPr>
                                  <w:t>the</w:t>
                                </w:r>
                                <w:r w:rsidRPr="002E2DDD">
                                  <w:rPr>
                                    <w:rStyle w:val="Calibri11NoBold"/>
                                  </w:rPr>
                                  <w:t xml:space="preserve"> 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sidRPr="00ED2672">
                                  <w:rPr>
                                    <w:rStyle w:val="Calibri11NoBold"/>
                                    <w:i/>
                                    <w:iCs/>
                                  </w:rPr>
                                  <w:t xml:space="preserve"> </w:t>
                                </w:r>
                                <w:r>
                                  <w:rPr>
                                    <w:rStyle w:val="Calibri11NoBold"/>
                                    <w:i/>
                                    <w:iCs/>
                                  </w:rPr>
                                  <w:t xml:space="preserve">Information </w:t>
                                </w:r>
                                <w:r w:rsidRPr="00ED2672">
                                  <w:rPr>
                                    <w:rStyle w:val="Calibri11NoBold"/>
                                    <w:i/>
                                    <w:iCs/>
                                  </w:rPr>
                                  <w:t>Bulletin</w:t>
                                </w:r>
                                <w:r w:rsidRPr="002E2DDD">
                                  <w:rPr>
                                    <w:rStyle w:val="Calibri11NoBold"/>
                                  </w:rPr>
                                  <w:t>.</w:t>
                                </w:r>
                              </w:p>
                              <w:p w14:paraId="5A56F521" w14:textId="77777777" w:rsidR="00D37C59" w:rsidRDefault="00D37C59" w:rsidP="00B932F8">
                                <w:pPr>
                                  <w:ind w:left="360"/>
                                  <w:rPr>
                                    <w:lang w:val="en-GB"/>
                                  </w:rPr>
                                </w:pPr>
                                <w:r w:rsidRPr="00A06A65">
                                  <w:rPr>
                                    <w:lang w:val="en-GB"/>
                                  </w:rPr>
                                  <w:t xml:space="preserve">The aim of this </w:t>
                                </w:r>
                                <w:r>
                                  <w:rPr>
                                    <w:lang w:val="en-GB"/>
                                  </w:rPr>
                                  <w:t>publication</w:t>
                                </w:r>
                                <w:r w:rsidRPr="00A06A65">
                                  <w:rPr>
                                    <w:lang w:val="en-GB"/>
                                  </w:rPr>
                                  <w:t xml:space="preserve"> is to provide a channel for the exchange of ideas, </w:t>
                                </w:r>
                                <w:proofErr w:type="gramStart"/>
                                <w:r w:rsidRPr="00A06A65">
                                  <w:rPr>
                                    <w:lang w:val="en-GB"/>
                                  </w:rPr>
                                  <w:t>knowledge</w:t>
                                </w:r>
                                <w:proofErr w:type="gramEnd"/>
                                <w:r w:rsidRPr="00A06A65">
                                  <w:rPr>
                                    <w:lang w:val="en-GB"/>
                                  </w:rPr>
                                  <w:t xml:space="preserve"> and experience. As an information and communication channel, this </w:t>
                                </w:r>
                                <w:r>
                                  <w:rPr>
                                    <w:lang w:val="en-GB"/>
                                  </w:rPr>
                                  <w:t>publication</w:t>
                                </w:r>
                                <w:r w:rsidRPr="00A06A65">
                                  <w:rPr>
                                    <w:lang w:val="en-GB"/>
                                  </w:rPr>
                                  <w:t xml:space="preserve"> provides articles of interest and concern to scientists</w:t>
                                </w:r>
                                <w:r>
                                  <w:rPr>
                                    <w:lang w:val="en-GB"/>
                                  </w:rPr>
                                  <w:t>,</w:t>
                                </w:r>
                                <w:r w:rsidRPr="00A06A65">
                                  <w:rPr>
                                    <w:lang w:val="en-GB"/>
                                  </w:rPr>
                                  <w:t xml:space="preserve"> technicians, fisheries managers, fisher</w:t>
                                </w:r>
                                <w:r>
                                  <w:rPr>
                                    <w:lang w:val="en-GB"/>
                                  </w:rPr>
                                  <w:t>s</w:t>
                                </w:r>
                                <w:r w:rsidRPr="00A06A65">
                                  <w:rPr>
                                    <w:lang w:val="en-GB"/>
                                  </w:rPr>
                                  <w:t xml:space="preserve"> and others from private companies and public institutions who are involved in the fisheries sector and have an interest in sea cucumbers.</w:t>
                                </w:r>
                              </w:p>
                              <w:p w14:paraId="5506DBE3" w14:textId="77777777" w:rsidR="00D37C59" w:rsidRPr="002C2544" w:rsidRDefault="00D37C59" w:rsidP="00B932F8">
                                <w:pPr>
                                  <w:ind w:left="360"/>
                                  <w:rPr>
                                    <w:i/>
                                    <w:iCs/>
                                  </w:rPr>
                                </w:pPr>
                                <w:r>
                                  <w:rPr>
                                    <w:lang w:val="en-GB"/>
                                  </w:rPr>
                                  <w:t>Since March 2010, the Bulletin is published once a year, in March or April.</w:t>
                                </w:r>
                              </w:p>
                            </w:sdtContent>
                          </w:sdt>
                        </w:sdtContent>
                      </w:sdt>
                    </w:sdtContent>
                  </w:sdt>
                </w:tc>
              </w:tr>
              <w:bookmarkEnd w:id="50"/>
            </w:tbl>
            <w:p w14:paraId="28D9075A" w14:textId="77777777" w:rsidR="00D37C59" w:rsidRDefault="00D37C59" w:rsidP="00D37C59"/>
            <w:p w14:paraId="28FBD480" w14:textId="77777777" w:rsidR="00D37C59" w:rsidRPr="001E5629" w:rsidRDefault="00D37C59" w:rsidP="00D37C59">
              <w:pPr>
                <w:pStyle w:val="Titre2"/>
                <w:numPr>
                  <w:ilvl w:val="0"/>
                  <w:numId w:val="41"/>
                </w:numPr>
                <w:tabs>
                  <w:tab w:val="num" w:pos="360"/>
                </w:tabs>
                <w:ind w:left="360"/>
                <w:rPr>
                  <w:b w:val="0"/>
                  <w:bCs/>
                  <w:color w:val="000000" w:themeColor="text1"/>
                </w:rPr>
              </w:pPr>
              <w:bookmarkStart w:id="51" w:name="_Toc99695873"/>
              <w:r w:rsidRPr="3201B8EB">
                <w:t>Purpose, objectives, scope of services</w:t>
              </w:r>
              <w:bookmarkEnd w:id="51"/>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3F3A2BA5" w14:textId="77777777" w:rsidTr="00B932F8">
                <w:tc>
                  <w:tcPr>
                    <w:tcW w:w="9616" w:type="dxa"/>
                  </w:tcPr>
                  <w:sdt>
                    <w:sdtPr>
                      <w:rPr>
                        <w:rStyle w:val="Calibri11NoBold"/>
                      </w:rPr>
                      <w:alias w:val="Scope of services"/>
                      <w:tag w:val="Scope of services"/>
                      <w:id w:val="-2008513608"/>
                      <w:placeholder>
                        <w:docPart w:val="E7400B7C145D425DA54ABFC319A2D9DE"/>
                      </w:placeholder>
                      <w15:color w:val="FF0000"/>
                    </w:sdtPr>
                    <w:sdtEndPr>
                      <w:rPr>
                        <w:rStyle w:val="Policepardfaut"/>
                        <w:rFonts w:ascii="Calibri" w:hAnsi="Calibri"/>
                      </w:rPr>
                    </w:sdtEndPr>
                    <w:sdtContent>
                      <w:bookmarkStart w:id="52" w:name="_Hlk136859374" w:displacedByCustomXml="next"/>
                      <w:sdt>
                        <w:sdtPr>
                          <w:rPr>
                            <w:rStyle w:val="Calibri11NoBold"/>
                          </w:rPr>
                          <w:alias w:val="Scope of services"/>
                          <w:tag w:val="Scope of services"/>
                          <w:id w:val="-500886238"/>
                          <w:placeholder>
                            <w:docPart w:val="9E0DB3BDEBE94B4FB24FE518F28419F8"/>
                          </w:placeholder>
                          <w15:color w:val="FF0000"/>
                        </w:sdtPr>
                        <w:sdtEndPr>
                          <w:rPr>
                            <w:rStyle w:val="Policepardfaut"/>
                            <w:rFonts w:ascii="Calibri" w:hAnsi="Calibri"/>
                          </w:rPr>
                        </w:sdtEndPr>
                        <w:sdtContent>
                          <w:sdt>
                            <w:sdtPr>
                              <w:rPr>
                                <w:rStyle w:val="Calibri11NoBold"/>
                              </w:rPr>
                              <w:alias w:val="Scope of services"/>
                              <w:tag w:val="Scope of services"/>
                              <w:id w:val="41566565"/>
                              <w:placeholder>
                                <w:docPart w:val="5A15AD398FE740BEB3A0971DEF94D674"/>
                              </w:placeholder>
                              <w15:color w:val="FF0000"/>
                            </w:sdtPr>
                            <w:sdtEndPr>
                              <w:rPr>
                                <w:rStyle w:val="Policepardfaut"/>
                                <w:rFonts w:ascii="Calibri" w:hAnsi="Calibri"/>
                              </w:rPr>
                            </w:sdtEndPr>
                            <w:sdtContent>
                              <w:p w14:paraId="601403F2" w14:textId="77777777" w:rsidR="00D37C59" w:rsidRPr="002E2DDD" w:rsidRDefault="00D37C59" w:rsidP="00B932F8">
                                <w:pPr>
                                  <w:spacing w:after="200"/>
                                  <w:ind w:left="360"/>
                                  <w:rPr>
                                    <w:rStyle w:val="Calibri11NoBold"/>
                                    <w:lang w:val="en-GB"/>
                                  </w:rPr>
                                </w:pPr>
                                <w:proofErr w:type="gramStart"/>
                                <w:r>
                                  <w:rPr>
                                    <w:rStyle w:val="Calibri11NoBold"/>
                                  </w:rPr>
                                  <w:t>For the production of</w:t>
                                </w:r>
                                <w:proofErr w:type="gramEnd"/>
                                <w:r>
                                  <w:rPr>
                                    <w:rStyle w:val="Calibri11NoBold"/>
                                  </w:rPr>
                                  <w:t xml:space="preserve"> each issue of the 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Pr>
                                    <w:rStyle w:val="Calibri11NoBold"/>
                                    <w:i/>
                                    <w:iCs/>
                                  </w:rPr>
                                  <w:t xml:space="preserve"> Information Bulletin,</w:t>
                                </w:r>
                                <w:r>
                                  <w:rPr>
                                    <w:rStyle w:val="Calibri11NoBold"/>
                                  </w:rPr>
                                  <w:t xml:space="preserve"> the contractor will be expected to:</w:t>
                                </w:r>
                              </w:p>
                              <w:p w14:paraId="7AE845C2" w14:textId="77777777" w:rsidR="00D37C59" w:rsidRDefault="00D37C59" w:rsidP="00D37C59">
                                <w:pPr>
                                  <w:pStyle w:val="Paragraphedeliste"/>
                                  <w:widowControl/>
                                  <w:numPr>
                                    <w:ilvl w:val="0"/>
                                    <w:numId w:val="42"/>
                                  </w:numPr>
                                  <w:autoSpaceDE/>
                                  <w:autoSpaceDN/>
                                  <w:spacing w:after="200"/>
                                  <w:contextualSpacing/>
                                  <w:jc w:val="both"/>
                                  <w:rPr>
                                    <w:lang w:val="en-GB"/>
                                  </w:rPr>
                                </w:pPr>
                                <w:r>
                                  <w:rPr>
                                    <w:lang w:val="en-GB"/>
                                  </w:rPr>
                                  <w:t>Maintain a list of potential authors that are known to be involved in activities related to the themes covered by the Bulletin and share this list with SPC.</w:t>
                                </w:r>
                                <w:r w:rsidRPr="007A1CBD">
                                  <w:rPr>
                                    <w:lang w:val="en-GB"/>
                                  </w:rPr>
                                  <w:t xml:space="preserve"> </w:t>
                                </w:r>
                              </w:p>
                              <w:p w14:paraId="3BC9246E" w14:textId="77777777" w:rsidR="00D37C59" w:rsidRPr="00BE61D2" w:rsidRDefault="00D37C59" w:rsidP="00D37C59">
                                <w:pPr>
                                  <w:pStyle w:val="Paragraphedeliste"/>
                                  <w:widowControl/>
                                  <w:numPr>
                                    <w:ilvl w:val="0"/>
                                    <w:numId w:val="42"/>
                                  </w:numPr>
                                  <w:autoSpaceDE/>
                                  <w:autoSpaceDN/>
                                  <w:spacing w:after="200" w:line="259" w:lineRule="auto"/>
                                  <w:contextualSpacing/>
                                  <w:jc w:val="both"/>
                                  <w:rPr>
                                    <w:lang w:val="en-GB"/>
                                  </w:rPr>
                                </w:pPr>
                                <w:r w:rsidRPr="007A1CBD">
                                  <w:rPr>
                                    <w:lang w:val="en-GB"/>
                                  </w:rPr>
                                  <w:t>Engage with authors to source articles</w:t>
                                </w:r>
                                <w:r>
                                  <w:rPr>
                                    <w:lang w:val="en-GB"/>
                                  </w:rPr>
                                  <w:t>.</w:t>
                                </w:r>
                              </w:p>
                              <w:p w14:paraId="2E875AAA" w14:textId="77777777" w:rsidR="00D37C59" w:rsidRPr="007A1CBD" w:rsidRDefault="00D37C59" w:rsidP="00D37C59">
                                <w:pPr>
                                  <w:pStyle w:val="Paragraphedeliste"/>
                                  <w:widowControl/>
                                  <w:numPr>
                                    <w:ilvl w:val="0"/>
                                    <w:numId w:val="42"/>
                                  </w:numPr>
                                  <w:autoSpaceDE/>
                                  <w:autoSpaceDN/>
                                  <w:spacing w:after="200"/>
                                  <w:contextualSpacing/>
                                  <w:jc w:val="both"/>
                                  <w:rPr>
                                    <w:lang w:val="en-GB"/>
                                  </w:rPr>
                                </w:pPr>
                                <w:r w:rsidRPr="007A1CBD">
                                  <w:rPr>
                                    <w:lang w:val="en-GB"/>
                                  </w:rPr>
                                  <w:t xml:space="preserve">Verify the scientific or technical relevance of the articles sourced by </w:t>
                                </w:r>
                                <w:r>
                                  <w:rPr>
                                    <w:lang w:val="en-GB"/>
                                  </w:rPr>
                                  <w:t>her/himself</w:t>
                                </w:r>
                                <w:r w:rsidRPr="007A1CBD">
                                  <w:rPr>
                                    <w:lang w:val="en-GB"/>
                                  </w:rPr>
                                  <w:t xml:space="preserve"> or by SPC</w:t>
                                </w:r>
                                <w:r>
                                  <w:rPr>
                                    <w:lang w:val="en-GB"/>
                                  </w:rPr>
                                  <w:t>,</w:t>
                                </w:r>
                                <w:r w:rsidRPr="007A1CBD">
                                  <w:rPr>
                                    <w:lang w:val="en-GB"/>
                                  </w:rPr>
                                  <w:t xml:space="preserve"> and liaise with authors if changes</w:t>
                                </w:r>
                                <w:r>
                                  <w:rPr>
                                    <w:lang w:val="en-GB"/>
                                  </w:rPr>
                                  <w:t xml:space="preserve">, </w:t>
                                </w:r>
                                <w:proofErr w:type="gramStart"/>
                                <w:r>
                                  <w:rPr>
                                    <w:lang w:val="en-GB"/>
                                  </w:rPr>
                                  <w:t>corrections</w:t>
                                </w:r>
                                <w:proofErr w:type="gramEnd"/>
                                <w:r w:rsidRPr="007A1CBD">
                                  <w:rPr>
                                    <w:lang w:val="en-GB"/>
                                  </w:rPr>
                                  <w:t xml:space="preserve"> or clarification are needed</w:t>
                                </w:r>
                                <w:r>
                                  <w:rPr>
                                    <w:lang w:val="en-GB"/>
                                  </w:rPr>
                                  <w:t>.</w:t>
                                </w:r>
                              </w:p>
                              <w:p w14:paraId="19AE0945" w14:textId="77777777" w:rsidR="00D37C59" w:rsidRDefault="00D37C59" w:rsidP="00D37C59">
                                <w:pPr>
                                  <w:pStyle w:val="Paragraphedeliste"/>
                                  <w:widowControl/>
                                  <w:numPr>
                                    <w:ilvl w:val="0"/>
                                    <w:numId w:val="42"/>
                                  </w:numPr>
                                  <w:autoSpaceDE/>
                                  <w:autoSpaceDN/>
                                  <w:spacing w:after="200"/>
                                  <w:contextualSpacing/>
                                  <w:jc w:val="both"/>
                                  <w:rPr>
                                    <w:lang w:val="en-GB"/>
                                  </w:rPr>
                                </w:pPr>
                                <w:r w:rsidRPr="00ED2672">
                                  <w:rPr>
                                    <w:lang w:val="en-GB"/>
                                  </w:rPr>
                                  <w:t>Provide SPC with enough articles to produce each issue of the bulletin (a bulletin must include enough article to fill a minimum of 32 pages, equivalent to approximately 16,000 words)</w:t>
                                </w:r>
                                <w:r>
                                  <w:rPr>
                                    <w:lang w:val="en-GB"/>
                                  </w:rPr>
                                  <w:t>.</w:t>
                                </w:r>
                              </w:p>
                              <w:p w14:paraId="44A669EB" w14:textId="77777777" w:rsidR="00D37C59" w:rsidRPr="002C2544" w:rsidRDefault="00D37C59" w:rsidP="00D37C59">
                                <w:pPr>
                                  <w:pStyle w:val="Paragraphedeliste"/>
                                  <w:widowControl/>
                                  <w:numPr>
                                    <w:ilvl w:val="0"/>
                                    <w:numId w:val="42"/>
                                  </w:numPr>
                                  <w:autoSpaceDE/>
                                  <w:autoSpaceDN/>
                                  <w:spacing w:after="200"/>
                                  <w:contextualSpacing/>
                                  <w:jc w:val="both"/>
                                </w:pPr>
                                <w:r w:rsidRPr="00ED2672">
                                  <w:rPr>
                                    <w:lang w:val="en-GB"/>
                                  </w:rPr>
                                  <w:t>Review, edit and approve the final PDF</w:t>
                                </w:r>
                                <w:r>
                                  <w:rPr>
                                    <w:lang w:val="en-GB"/>
                                  </w:rPr>
                                  <w:t xml:space="preserve"> before it is published online by SPC.</w:t>
                                </w:r>
                              </w:p>
                            </w:sdtContent>
                          </w:sdt>
                        </w:sdtContent>
                      </w:sdt>
                      <w:bookmarkEnd w:id="52" w:displacedByCustomXml="next"/>
                    </w:sdtContent>
                  </w:sdt>
                </w:tc>
              </w:tr>
            </w:tbl>
            <w:p w14:paraId="35A93986" w14:textId="77777777" w:rsidR="00D37C59" w:rsidRDefault="00D37C59" w:rsidP="00D37C59"/>
            <w:p w14:paraId="3810A8B1" w14:textId="77777777" w:rsidR="00D37C59" w:rsidRPr="00693B4F" w:rsidRDefault="00D37C59" w:rsidP="00D37C59">
              <w:pPr>
                <w:pStyle w:val="Titre2"/>
                <w:numPr>
                  <w:ilvl w:val="0"/>
                  <w:numId w:val="41"/>
                </w:numPr>
                <w:tabs>
                  <w:tab w:val="num" w:pos="360"/>
                </w:tabs>
                <w:ind w:left="360"/>
                <w:rPr>
                  <w:color w:val="000000" w:themeColor="text1"/>
                </w:rPr>
              </w:pPr>
              <w:bookmarkStart w:id="53" w:name="_Toc99695874"/>
              <w:r w:rsidRPr="3201B8EB">
                <w:t>Timelines</w:t>
              </w:r>
              <w:bookmarkEnd w:id="53"/>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5470F356" w14:textId="77777777" w:rsidTr="00B932F8">
                <w:tc>
                  <w:tcPr>
                    <w:tcW w:w="9616" w:type="dxa"/>
                  </w:tcPr>
                  <w:sdt>
                    <w:sdtPr>
                      <w:rPr>
                        <w:rStyle w:val="Calibri11NoBold"/>
                      </w:rPr>
                      <w:alias w:val="Timelines"/>
                      <w:tag w:val="Timelines"/>
                      <w:id w:val="1770504595"/>
                      <w:placeholder>
                        <w:docPart w:val="E054B04BECE74B63BF9E1F56435F7AD2"/>
                      </w:placeholder>
                      <w15:color w:val="FF0000"/>
                    </w:sdtPr>
                    <w:sdtEndPr>
                      <w:rPr>
                        <w:rStyle w:val="Policepardfaut"/>
                        <w:rFonts w:ascii="Calibri" w:hAnsi="Calibri"/>
                      </w:rPr>
                    </w:sdtEndPr>
                    <w:sdtContent>
                      <w:sdt>
                        <w:sdtPr>
                          <w:rPr>
                            <w:rStyle w:val="Calibri11NoBold"/>
                          </w:rPr>
                          <w:alias w:val="Timelines"/>
                          <w:tag w:val="Timelines"/>
                          <w:id w:val="-2067950689"/>
                          <w:placeholder>
                            <w:docPart w:val="DF1924E60F034EC4971B4C3CE94F298D"/>
                          </w:placeholder>
                          <w15:color w:val="FF0000"/>
                        </w:sdtPr>
                        <w:sdtEndPr>
                          <w:rPr>
                            <w:rStyle w:val="Policepardfaut"/>
                            <w:rFonts w:ascii="Calibri" w:hAnsi="Calibri"/>
                          </w:rPr>
                        </w:sdtEndPr>
                        <w:sdtContent>
                          <w:sdt>
                            <w:sdtPr>
                              <w:rPr>
                                <w:rStyle w:val="Calibri11NoBold"/>
                              </w:rPr>
                              <w:alias w:val="Timelines"/>
                              <w:tag w:val="Timelines"/>
                              <w:id w:val="317617578"/>
                              <w:placeholder>
                                <w:docPart w:val="73B930028CB2426AB8E46544C16936A4"/>
                              </w:placeholder>
                              <w15:color w:val="FF0000"/>
                            </w:sdtPr>
                            <w:sdtEndPr>
                              <w:rPr>
                                <w:rStyle w:val="Policepardfaut"/>
                                <w:rFonts w:ascii="Calibri" w:hAnsi="Calibri"/>
                              </w:rPr>
                            </w:sdtEndPr>
                            <w:sdtContent>
                              <w:p w14:paraId="72244E10" w14:textId="77777777" w:rsidR="00D37C59" w:rsidRPr="00BE61D2" w:rsidRDefault="00D37C59" w:rsidP="00B932F8">
                                <w:pPr>
                                  <w:ind w:left="360"/>
                                  <w:rPr>
                                    <w:rStyle w:val="Calibri11NoBold"/>
                                  </w:rPr>
                                </w:pPr>
                                <w:r>
                                  <w:rPr>
                                    <w:rStyle w:val="Calibri11NoBold"/>
                                  </w:rPr>
                                  <w:t>One</w:t>
                                </w:r>
                                <w:r w:rsidRPr="00BE61D2">
                                  <w:rPr>
                                    <w:rStyle w:val="Calibri11NoBold"/>
                                  </w:rPr>
                                  <w:t xml:space="preserve"> issue of the </w:t>
                                </w:r>
                                <w:r>
                                  <w:rPr>
                                    <w:rStyle w:val="Calibri11NoBold"/>
                                  </w:rPr>
                                  <w:t xml:space="preserve">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Pr>
                                    <w:rStyle w:val="Calibri11NoBold"/>
                                    <w:i/>
                                    <w:iCs/>
                                  </w:rPr>
                                  <w:t xml:space="preserve"> Information Bulletin</w:t>
                                </w:r>
                                <w:r w:rsidRPr="00BE61D2">
                                  <w:rPr>
                                    <w:rStyle w:val="Calibri11NoBold"/>
                                  </w:rPr>
                                  <w:t xml:space="preserve"> </w:t>
                                </w:r>
                                <w:r>
                                  <w:rPr>
                                    <w:rStyle w:val="Calibri11NoBold"/>
                                  </w:rPr>
                                  <w:t>is</w:t>
                                </w:r>
                                <w:r w:rsidRPr="00BE61D2">
                                  <w:rPr>
                                    <w:rStyle w:val="Calibri11NoBold"/>
                                  </w:rPr>
                                  <w:t xml:space="preserve"> published each year,</w:t>
                                </w:r>
                                <w:r>
                                  <w:rPr>
                                    <w:rStyle w:val="Calibri11NoBold"/>
                                  </w:rPr>
                                  <w:t xml:space="preserve"> in March or April</w:t>
                                </w:r>
                                <w:r w:rsidRPr="00BE61D2">
                                  <w:rPr>
                                    <w:rStyle w:val="Calibri11NoBold"/>
                                  </w:rPr>
                                  <w:t>.</w:t>
                                </w:r>
                              </w:p>
                              <w:p w14:paraId="75D3ABC1" w14:textId="77777777" w:rsidR="00D37C59" w:rsidRPr="002C2544" w:rsidRDefault="00D37C59" w:rsidP="00B932F8">
                                <w:pPr>
                                  <w:ind w:left="360"/>
                                </w:pPr>
                                <w:r>
                                  <w:rPr>
                                    <w:rStyle w:val="Calibri11NoBold"/>
                                  </w:rPr>
                                  <w:t>The contractor will be expected to provide the articles at least six weeks before these dates to allow for the proof checking of all articles by an SPC editor and the laying out by SPC of each bulletin.</w:t>
                                </w:r>
                              </w:p>
                            </w:sdtContent>
                          </w:sdt>
                        </w:sdtContent>
                      </w:sdt>
                    </w:sdtContent>
                  </w:sdt>
                </w:tc>
              </w:tr>
            </w:tbl>
            <w:p w14:paraId="0C341D8F" w14:textId="77777777" w:rsidR="00D37C59" w:rsidRDefault="00D37C59" w:rsidP="00D37C59"/>
            <w:p w14:paraId="465EBF54" w14:textId="77777777" w:rsidR="00D37C59" w:rsidRPr="001E5629" w:rsidRDefault="00D37C59" w:rsidP="00D37C59">
              <w:pPr>
                <w:pStyle w:val="Titre2"/>
                <w:numPr>
                  <w:ilvl w:val="0"/>
                  <w:numId w:val="41"/>
                </w:numPr>
                <w:tabs>
                  <w:tab w:val="num" w:pos="360"/>
                </w:tabs>
                <w:ind w:left="360"/>
                <w:rPr>
                  <w:b w:val="0"/>
                  <w:bCs/>
                  <w:color w:val="000000" w:themeColor="text1"/>
                </w:rPr>
              </w:pPr>
              <w:bookmarkStart w:id="54" w:name="_Toc99695875"/>
              <w:r w:rsidRPr="3201B8EB">
                <w:t>Reporting and contracting arrangements</w:t>
              </w:r>
              <w:bookmarkEnd w:id="54"/>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72B392AE" w14:textId="77777777" w:rsidTr="00B932F8">
                <w:tc>
                  <w:tcPr>
                    <w:tcW w:w="9616" w:type="dxa"/>
                  </w:tcPr>
                  <w:sdt>
                    <w:sdtPr>
                      <w:rPr>
                        <w:rStyle w:val="Calibri11NoBold"/>
                      </w:rPr>
                      <w:alias w:val="Reporting"/>
                      <w:tag w:val="Reporting"/>
                      <w:id w:val="833884353"/>
                      <w:placeholder>
                        <w:docPart w:val="953FCBEE8F24431186A3D86558FFE8E8"/>
                      </w:placeholder>
                      <w15:color w:val="FF0000"/>
                    </w:sdtPr>
                    <w:sdtEndPr>
                      <w:rPr>
                        <w:rStyle w:val="Policepardfaut"/>
                        <w:rFonts w:ascii="Calibri" w:hAnsi="Calibri"/>
                      </w:rPr>
                    </w:sdtEndPr>
                    <w:sdtContent>
                      <w:sdt>
                        <w:sdtPr>
                          <w:rPr>
                            <w:rStyle w:val="Calibri11NoBold"/>
                          </w:rPr>
                          <w:alias w:val="Reporting"/>
                          <w:tag w:val="Reporting"/>
                          <w:id w:val="-441608017"/>
                          <w:placeholder>
                            <w:docPart w:val="D706A6F5499541C59D2938293485F981"/>
                          </w:placeholder>
                          <w15:color w:val="FF0000"/>
                        </w:sdtPr>
                        <w:sdtEndPr>
                          <w:rPr>
                            <w:rStyle w:val="Policepardfaut"/>
                            <w:rFonts w:ascii="Calibri" w:hAnsi="Calibri"/>
                          </w:rPr>
                        </w:sdtEndPr>
                        <w:sdtContent>
                          <w:sdt>
                            <w:sdtPr>
                              <w:rPr>
                                <w:rStyle w:val="Calibri11NoBold"/>
                              </w:rPr>
                              <w:alias w:val="Reporting"/>
                              <w:tag w:val="Reporting"/>
                              <w:id w:val="592894187"/>
                              <w:placeholder>
                                <w:docPart w:val="F6395A8BDB93425988829621C26F8F6B"/>
                              </w:placeholder>
                              <w15:color w:val="FF0000"/>
                            </w:sdtPr>
                            <w:sdtEndPr>
                              <w:rPr>
                                <w:rStyle w:val="Policepardfaut"/>
                                <w:rFonts w:ascii="Calibri" w:hAnsi="Calibri"/>
                              </w:rPr>
                            </w:sdtEndPr>
                            <w:sdtContent>
                              <w:p w14:paraId="3BDEE530" w14:textId="77777777" w:rsidR="00D37C59" w:rsidRDefault="00D37C59" w:rsidP="00B932F8">
                                <w:pPr>
                                  <w:ind w:left="360"/>
                                  <w:rPr>
                                    <w:rStyle w:val="Calibri11NoBold"/>
                                  </w:rPr>
                                </w:pPr>
                                <w:r>
                                  <w:rPr>
                                    <w:rStyle w:val="Calibri11NoBold"/>
                                  </w:rPr>
                                  <w:t>The contractor shall:</w:t>
                                </w:r>
                              </w:p>
                              <w:p w14:paraId="710B3CF3" w14:textId="77777777" w:rsidR="00D37C59" w:rsidRPr="00BE61D2" w:rsidRDefault="00D37C59" w:rsidP="00D37C59">
                                <w:pPr>
                                  <w:pStyle w:val="Paragraphedeliste"/>
                                  <w:widowControl/>
                                  <w:numPr>
                                    <w:ilvl w:val="0"/>
                                    <w:numId w:val="43"/>
                                  </w:numPr>
                                  <w:autoSpaceDE/>
                                  <w:autoSpaceDN/>
                                  <w:spacing w:after="120"/>
                                  <w:contextualSpacing/>
                                  <w:jc w:val="both"/>
                                  <w:rPr>
                                    <w:lang w:val="en-GB"/>
                                  </w:rPr>
                                </w:pPr>
                                <w:r w:rsidRPr="00BE61D2">
                                  <w:rPr>
                                    <w:lang w:val="en-GB"/>
                                  </w:rPr>
                                  <w:t>Report to SPC Fisheries Information and Knowledge Section Team Leader.</w:t>
                                </w:r>
                              </w:p>
                              <w:p w14:paraId="572E204D" w14:textId="77777777" w:rsidR="00D37C59" w:rsidRPr="00BE61D2" w:rsidRDefault="00D37C59" w:rsidP="00D37C59">
                                <w:pPr>
                                  <w:pStyle w:val="Paragraphedeliste"/>
                                  <w:widowControl/>
                                  <w:numPr>
                                    <w:ilvl w:val="0"/>
                                    <w:numId w:val="43"/>
                                  </w:numPr>
                                  <w:autoSpaceDE/>
                                  <w:autoSpaceDN/>
                                  <w:spacing w:after="120"/>
                                  <w:contextualSpacing/>
                                  <w:jc w:val="both"/>
                                  <w:rPr>
                                    <w:lang w:val="en-GB"/>
                                  </w:rPr>
                                </w:pPr>
                                <w:r w:rsidRPr="00BE61D2">
                                  <w:rPr>
                                    <w:lang w:val="en-GB"/>
                                  </w:rPr>
                                  <w:t xml:space="preserve">Perform all duties related to the contract from the location where </w:t>
                                </w:r>
                                <w:r>
                                  <w:rPr>
                                    <w:lang w:val="en-GB"/>
                                  </w:rPr>
                                  <w:t>s</w:t>
                                </w:r>
                                <w:r w:rsidRPr="00BE61D2">
                                  <w:rPr>
                                    <w:lang w:val="en-GB"/>
                                  </w:rPr>
                                  <w:t xml:space="preserve">he/he will be based, as the contract will not involve any travelling. </w:t>
                                </w:r>
                              </w:p>
                              <w:p w14:paraId="1F9A04B7" w14:textId="77777777" w:rsidR="00D37C59" w:rsidRPr="002C2544" w:rsidRDefault="00D37C59" w:rsidP="00D37C59">
                                <w:pPr>
                                  <w:pStyle w:val="Paragraphedeliste"/>
                                  <w:widowControl/>
                                  <w:numPr>
                                    <w:ilvl w:val="0"/>
                                    <w:numId w:val="43"/>
                                  </w:numPr>
                                  <w:autoSpaceDE/>
                                  <w:autoSpaceDN/>
                                  <w:spacing w:after="120"/>
                                  <w:contextualSpacing/>
                                  <w:jc w:val="both"/>
                                </w:pPr>
                                <w:r w:rsidRPr="00BE61D2">
                                  <w:rPr>
                                    <w:lang w:val="en-GB"/>
                                  </w:rPr>
                                  <w:t xml:space="preserve">Provide regular updates on the status of the preparation of an issue, </w:t>
                                </w:r>
                                <w:r>
                                  <w:rPr>
                                    <w:lang w:val="en-GB"/>
                                  </w:rPr>
                                  <w:t xml:space="preserve">at least </w:t>
                                </w:r>
                                <w:r w:rsidRPr="00BE61D2">
                                  <w:rPr>
                                    <w:lang w:val="en-GB"/>
                                  </w:rPr>
                                  <w:t>once a week in the six weeks preceding the publication of this issue.</w:t>
                                </w:r>
                              </w:p>
                            </w:sdtContent>
                          </w:sdt>
                        </w:sdtContent>
                      </w:sdt>
                    </w:sdtContent>
                  </w:sdt>
                </w:tc>
              </w:tr>
            </w:tbl>
            <w:p w14:paraId="6E0F11DF" w14:textId="77777777" w:rsidR="00D37C59" w:rsidRPr="00802F5C" w:rsidRDefault="00D37C59" w:rsidP="00D37C59">
              <w:pPr>
                <w:rPr>
                  <w:lang w:val="en-GB"/>
                </w:rPr>
              </w:pPr>
            </w:p>
            <w:p w14:paraId="532D912C" w14:textId="77777777" w:rsidR="00D37C59" w:rsidRPr="001E5629" w:rsidRDefault="00D37C59" w:rsidP="00D37C59">
              <w:pPr>
                <w:pStyle w:val="Titre2"/>
                <w:numPr>
                  <w:ilvl w:val="0"/>
                  <w:numId w:val="41"/>
                </w:numPr>
                <w:tabs>
                  <w:tab w:val="num" w:pos="360"/>
                </w:tabs>
                <w:ind w:left="360"/>
                <w:rPr>
                  <w:b w:val="0"/>
                  <w:bCs/>
                  <w:color w:val="000000" w:themeColor="text1"/>
                </w:rPr>
              </w:pPr>
              <w:bookmarkStart w:id="55" w:name="_Toc99695876"/>
              <w:r w:rsidRPr="3201B8EB">
                <w:t>Skills and qualifications</w:t>
              </w:r>
              <w:bookmarkEnd w:id="55"/>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37D369F5" w14:textId="77777777" w:rsidTr="00B932F8">
                <w:tc>
                  <w:tcPr>
                    <w:tcW w:w="9616" w:type="dxa"/>
                  </w:tcPr>
                  <w:sdt>
                    <w:sdtPr>
                      <w:rPr>
                        <w:rStyle w:val="Calibri11NoBold"/>
                      </w:rPr>
                      <w:alias w:val="Qualifications"/>
                      <w:tag w:val="Qualifications"/>
                      <w:id w:val="-232399574"/>
                      <w:placeholder>
                        <w:docPart w:val="92CD1AC65ED54CA0B1164E66B21CD6ED"/>
                      </w:placeholder>
                      <w15:color w:val="FF0000"/>
                    </w:sdtPr>
                    <w:sdtEndPr>
                      <w:rPr>
                        <w:rStyle w:val="Policepardfaut"/>
                        <w:rFonts w:ascii="Calibri" w:hAnsi="Calibri"/>
                      </w:rPr>
                    </w:sdtEndPr>
                    <w:sdtContent>
                      <w:sdt>
                        <w:sdtPr>
                          <w:rPr>
                            <w:lang w:val="en-GB"/>
                          </w:rPr>
                          <w:alias w:val="Qualifications"/>
                          <w:tag w:val="Qualifications"/>
                          <w:id w:val="-1834291930"/>
                          <w:placeholder>
                            <w:docPart w:val="1201A4931E6D4538810BA0A26D6E5043"/>
                          </w:placeholder>
                          <w15:color w:val="FF0000"/>
                        </w:sdtPr>
                        <w:sdtEndPr/>
                        <w:sdtContent>
                          <w:sdt>
                            <w:sdtPr>
                              <w:rPr>
                                <w:lang w:val="en-GB"/>
                              </w:rPr>
                              <w:alias w:val="Qualifications"/>
                              <w:tag w:val="Qualifications"/>
                              <w:id w:val="1009561146"/>
                              <w:placeholder>
                                <w:docPart w:val="2A48922109794C11A28040AD4EC98CE9"/>
                              </w:placeholder>
                              <w15:color w:val="FF0000"/>
                            </w:sdtPr>
                            <w:sdtEndPr/>
                            <w:sdtContent>
                              <w:p w14:paraId="162713E3" w14:textId="77777777" w:rsidR="00D37C59" w:rsidRPr="00DA0325" w:rsidRDefault="00D37C59" w:rsidP="00B932F8">
                                <w:pPr>
                                  <w:ind w:left="360"/>
                                  <w:rPr>
                                    <w:lang w:val="en-GB"/>
                                  </w:rPr>
                                </w:pPr>
                                <w:r w:rsidRPr="00DA0325">
                                  <w:rPr>
                                    <w:lang w:val="en-GB"/>
                                  </w:rPr>
                                  <w:t>The skills and qualifications required for this contract are as follows</w:t>
                                </w:r>
                                <w:r>
                                  <w:rPr>
                                    <w:lang w:val="en-GB"/>
                                  </w:rPr>
                                  <w:t>:</w:t>
                                </w:r>
                              </w:p>
                              <w:p w14:paraId="7432A934" w14:textId="77777777" w:rsidR="00D37C59" w:rsidRPr="00DA0325" w:rsidRDefault="00D37C59" w:rsidP="00D37C59">
                                <w:pPr>
                                  <w:pStyle w:val="Paragraphedeliste"/>
                                  <w:widowControl/>
                                  <w:numPr>
                                    <w:ilvl w:val="0"/>
                                    <w:numId w:val="43"/>
                                  </w:numPr>
                                  <w:autoSpaceDE/>
                                  <w:autoSpaceDN/>
                                  <w:spacing w:after="120"/>
                                  <w:contextualSpacing/>
                                  <w:jc w:val="both"/>
                                  <w:rPr>
                                    <w:lang w:val="en-GB"/>
                                  </w:rPr>
                                </w:pPr>
                                <w:r w:rsidRPr="00DA0325">
                                  <w:rPr>
                                    <w:lang w:val="en-GB"/>
                                  </w:rPr>
                                  <w:t>In-depth knowledge of issues</w:t>
                                </w:r>
                                <w:r>
                                  <w:rPr>
                                    <w:lang w:val="en-GB"/>
                                  </w:rPr>
                                  <w:t xml:space="preserve"> related to holothurians and the sea cucumber fisheries</w:t>
                                </w:r>
                                <w:r w:rsidRPr="00DA0325">
                                  <w:rPr>
                                    <w:lang w:val="en-GB"/>
                                  </w:rPr>
                                  <w:t>, particularly in the Pacific Islands region.</w:t>
                                </w:r>
                              </w:p>
                              <w:p w14:paraId="56922381" w14:textId="77777777" w:rsidR="00D37C59" w:rsidRPr="00DA0325" w:rsidRDefault="00D37C59" w:rsidP="00D37C59">
                                <w:pPr>
                                  <w:pStyle w:val="Paragraphedeliste"/>
                                  <w:widowControl/>
                                  <w:numPr>
                                    <w:ilvl w:val="0"/>
                                    <w:numId w:val="43"/>
                                  </w:numPr>
                                  <w:autoSpaceDE/>
                                  <w:autoSpaceDN/>
                                  <w:spacing w:after="120"/>
                                  <w:contextualSpacing/>
                                  <w:jc w:val="both"/>
                                  <w:rPr>
                                    <w:lang w:val="en-GB"/>
                                  </w:rPr>
                                </w:pPr>
                                <w:r w:rsidRPr="00DA0325">
                                  <w:rPr>
                                    <w:lang w:val="en-GB"/>
                                  </w:rPr>
                                  <w:t>Proven expertise in scientific and technical editing of articles related to fisheries.</w:t>
                                </w:r>
                              </w:p>
                              <w:p w14:paraId="3F68F031" w14:textId="77777777" w:rsidR="00D37C59" w:rsidRPr="008F7430" w:rsidRDefault="00D37C59" w:rsidP="00D37C59">
                                <w:pPr>
                                  <w:pStyle w:val="Paragraphedeliste"/>
                                  <w:widowControl/>
                                  <w:numPr>
                                    <w:ilvl w:val="0"/>
                                    <w:numId w:val="43"/>
                                  </w:numPr>
                                  <w:autoSpaceDE/>
                                  <w:autoSpaceDN/>
                                  <w:spacing w:after="120"/>
                                  <w:contextualSpacing/>
                                  <w:jc w:val="both"/>
                                  <w:rPr>
                                    <w:lang w:val="en-GB"/>
                                  </w:rPr>
                                </w:pPr>
                                <w:r>
                                  <w:rPr>
                                    <w:lang w:val="en-GB"/>
                                  </w:rPr>
                                  <w:lastRenderedPageBreak/>
                                  <w:t xml:space="preserve">Preferably a </w:t>
                                </w:r>
                                <w:r w:rsidRPr="00DA0325">
                                  <w:rPr>
                                    <w:lang w:val="en-GB"/>
                                  </w:rPr>
                                  <w:t xml:space="preserve">minimum of </w:t>
                                </w:r>
                                <w:r>
                                  <w:rPr>
                                    <w:lang w:val="en-GB"/>
                                  </w:rPr>
                                  <w:t>five</w:t>
                                </w:r>
                                <w:r w:rsidRPr="00DA0325">
                                  <w:rPr>
                                    <w:lang w:val="en-GB"/>
                                  </w:rPr>
                                  <w:t xml:space="preserve"> years' involvement in fisheries-related activities, particularly in the field of small-scale fisheries, and in activities dealing with </w:t>
                                </w:r>
                                <w:r>
                                  <w:rPr>
                                    <w:lang w:val="en-GB"/>
                                  </w:rPr>
                                  <w:t>holothurians</w:t>
                                </w:r>
                                <w:r w:rsidRPr="00DA0325">
                                  <w:rPr>
                                    <w:lang w:val="en-GB"/>
                                  </w:rPr>
                                  <w:t>.</w:t>
                                </w:r>
                              </w:p>
                            </w:sdtContent>
                          </w:sdt>
                        </w:sdtContent>
                      </w:sdt>
                    </w:sdtContent>
                  </w:sdt>
                </w:tc>
              </w:tr>
            </w:tbl>
            <w:p w14:paraId="4494B3E5" w14:textId="77777777" w:rsidR="00D37C59" w:rsidRDefault="00D37C59" w:rsidP="00D37C59"/>
            <w:p w14:paraId="17C63481" w14:textId="77777777" w:rsidR="00D37C59" w:rsidRDefault="00D37C59" w:rsidP="00D37C59">
              <w:pPr>
                <w:pStyle w:val="Titre2"/>
                <w:numPr>
                  <w:ilvl w:val="0"/>
                  <w:numId w:val="41"/>
                </w:numPr>
                <w:tabs>
                  <w:tab w:val="num" w:pos="360"/>
                </w:tabs>
                <w:ind w:left="360"/>
              </w:pPr>
              <w:bookmarkStart w:id="56" w:name="_Toc99695877"/>
              <w:r w:rsidRPr="3201B8EB">
                <w:t>Scope of Bid Price and Schedule of Payments</w:t>
              </w:r>
              <w:bookmarkEnd w:id="56"/>
            </w:p>
            <w:tbl>
              <w:tblPr>
                <w:tblStyle w:val="Grilledutableau"/>
                <w:tblW w:w="0" w:type="auto"/>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616"/>
              </w:tblGrid>
              <w:tr w:rsidR="00D37C59" w14:paraId="10F79A1E" w14:textId="77777777" w:rsidTr="00B932F8">
                <w:tc>
                  <w:tcPr>
                    <w:tcW w:w="9616" w:type="dxa"/>
                  </w:tcPr>
                  <w:sdt>
                    <w:sdtPr>
                      <w:rPr>
                        <w:rStyle w:val="Calibri11NoBold"/>
                      </w:rPr>
                      <w:alias w:val="Price and payment terms"/>
                      <w:tag w:val="Price and payment terms"/>
                      <w:id w:val="-1392580749"/>
                      <w:placeholder>
                        <w:docPart w:val="30789C3F0E05427BAB6A724A3912A2EA"/>
                      </w:placeholder>
                      <w15:color w:val="FF0000"/>
                    </w:sdtPr>
                    <w:sdtEndPr>
                      <w:rPr>
                        <w:rStyle w:val="Policepardfaut"/>
                        <w:rFonts w:ascii="Calibri" w:hAnsi="Calibri"/>
                      </w:rPr>
                    </w:sdtEndPr>
                    <w:sdtContent>
                      <w:sdt>
                        <w:sdtPr>
                          <w:rPr>
                            <w:rStyle w:val="Calibri11NoBold"/>
                          </w:rPr>
                          <w:alias w:val="Price and payment terms"/>
                          <w:tag w:val="Price and payment terms"/>
                          <w:id w:val="-1191760059"/>
                          <w:placeholder>
                            <w:docPart w:val="C39036E647DF4FAE988CAC1A1D32B2EE"/>
                          </w:placeholder>
                          <w15:color w:val="FF0000"/>
                        </w:sdtPr>
                        <w:sdtEndPr>
                          <w:rPr>
                            <w:rStyle w:val="Policepardfaut"/>
                            <w:rFonts w:ascii="Calibri" w:hAnsi="Calibri"/>
                          </w:rPr>
                        </w:sdtEndPr>
                        <w:sdtContent>
                          <w:p w14:paraId="29D90A50" w14:textId="77777777" w:rsidR="00D37C59" w:rsidRPr="00802F5C" w:rsidRDefault="00D37C59" w:rsidP="00B932F8">
                            <w:pPr>
                              <w:ind w:left="360"/>
                              <w:rPr>
                                <w:i/>
                                <w:iCs/>
                                <w:color w:val="808080" w:themeColor="background1" w:themeShade="80"/>
                                <w:lang w:val="en-GB"/>
                              </w:rPr>
                            </w:pPr>
                            <w:r>
                              <w:rPr>
                                <w:rStyle w:val="Calibri11NoBold"/>
                              </w:rPr>
                              <w:t>The contractor will be paid a lump sum each time:</w:t>
                            </w:r>
                          </w:p>
                        </w:sdtContent>
                      </w:sdt>
                      <w:p w14:paraId="066D638D" w14:textId="77777777" w:rsidR="00D37C59" w:rsidRDefault="00D37C59" w:rsidP="00B932F8"/>
                      <w:bookmarkStart w:id="57" w:name="_Hlk99367352" w:displacedByCustomXml="next"/>
                      <w:sdt>
                        <w:sdtPr>
                          <w:rPr>
                            <w:b/>
                            <w:bCs/>
                            <w:lang w:val="en-GB"/>
                          </w:rPr>
                          <w:id w:val="-500047038"/>
                          <w:placeholder>
                            <w:docPart w:val="27DE673AF60145778DDC2F7687D8FDE1"/>
                          </w:placeholder>
                        </w:sdtPr>
                        <w:sdtEndPr>
                          <w:rPr>
                            <w:b w:val="0"/>
                            <w:bCs w:val="0"/>
                          </w:rPr>
                        </w:sdtEndPr>
                        <w:sdtContent>
                          <w:tbl>
                            <w:tblPr>
                              <w:tblStyle w:val="Grilledutableau"/>
                              <w:tblW w:w="8654" w:type="dxa"/>
                              <w:tblLook w:val="04A0" w:firstRow="1" w:lastRow="0" w:firstColumn="1" w:lastColumn="0" w:noHBand="0" w:noVBand="1"/>
                            </w:tblPr>
                            <w:tblGrid>
                              <w:gridCol w:w="5961"/>
                              <w:gridCol w:w="1275"/>
                              <w:gridCol w:w="1418"/>
                            </w:tblGrid>
                            <w:tr w:rsidR="00D37C59" w:rsidRPr="00EF3790" w14:paraId="42A93020" w14:textId="77777777" w:rsidTr="00B932F8">
                              <w:tc>
                                <w:tcPr>
                                  <w:tcW w:w="5961" w:type="dxa"/>
                                  <w:shd w:val="clear" w:color="auto" w:fill="D9D9D9" w:themeFill="background1" w:themeFillShade="D9"/>
                                  <w:vAlign w:val="center"/>
                                </w:tcPr>
                                <w:p w14:paraId="2D90CC73"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sidRPr="00EF3790">
                                    <w:rPr>
                                      <w:b/>
                                      <w:bCs/>
                                      <w:lang w:val="en-GB"/>
                                    </w:rPr>
                                    <w:t>Milestone/</w:t>
                                  </w:r>
                                  <w:r>
                                    <w:rPr>
                                      <w:b/>
                                      <w:bCs/>
                                      <w:lang w:val="en-GB"/>
                                    </w:rPr>
                                    <w:t>deliverables</w:t>
                                  </w:r>
                                </w:p>
                              </w:tc>
                              <w:tc>
                                <w:tcPr>
                                  <w:tcW w:w="1275" w:type="dxa"/>
                                  <w:shd w:val="clear" w:color="auto" w:fill="D9D9D9" w:themeFill="background1" w:themeFillShade="D9"/>
                                  <w:vAlign w:val="center"/>
                                </w:tcPr>
                                <w:p w14:paraId="27002268"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sidRPr="00EF3790">
                                    <w:rPr>
                                      <w:b/>
                                      <w:bCs/>
                                      <w:lang w:val="en-GB"/>
                                    </w:rPr>
                                    <w:t>Deadline</w:t>
                                  </w:r>
                                </w:p>
                              </w:tc>
                              <w:tc>
                                <w:tcPr>
                                  <w:tcW w:w="1418" w:type="dxa"/>
                                  <w:shd w:val="clear" w:color="auto" w:fill="D9D9D9" w:themeFill="background1" w:themeFillShade="D9"/>
                                  <w:vAlign w:val="center"/>
                                </w:tcPr>
                                <w:p w14:paraId="4B34C653"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sidRPr="00EF3790">
                                    <w:rPr>
                                      <w:b/>
                                      <w:bCs/>
                                      <w:lang w:val="en-GB"/>
                                    </w:rPr>
                                    <w:t>% payment</w:t>
                                  </w:r>
                                </w:p>
                              </w:tc>
                            </w:tr>
                            <w:tr w:rsidR="00D37C59" w:rsidRPr="00EF3790" w14:paraId="38C9E152" w14:textId="77777777" w:rsidTr="00B932F8">
                              <w:tc>
                                <w:tcPr>
                                  <w:tcW w:w="5961" w:type="dxa"/>
                                  <w:vAlign w:val="center"/>
                                </w:tcPr>
                                <w:p w14:paraId="6FA80A86"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 xml:space="preserve">A new issue of </w:t>
                                  </w:r>
                                  <w:r>
                                    <w:rPr>
                                      <w:rStyle w:val="Calibri11NoBold"/>
                                    </w:rPr>
                                    <w:t xml:space="preserve">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Pr>
                                      <w:rStyle w:val="Calibri11NoBold"/>
                                      <w:i/>
                                      <w:iCs/>
                                    </w:rPr>
                                    <w:t xml:space="preserve"> Information Bulletin</w:t>
                                  </w:r>
                                  <w:r w:rsidRPr="0029008A">
                                    <w:rPr>
                                      <w:rStyle w:val="Calibri11NoBold"/>
                                    </w:rPr>
                                    <w:t xml:space="preserve"> is made available online on SPC website</w:t>
                                  </w:r>
                                  <w:r>
                                    <w:rPr>
                                      <w:rStyle w:val="Calibri11NoBold"/>
                                    </w:rPr>
                                    <w:t xml:space="preserve"> (approved and published by SPC)</w:t>
                                  </w:r>
                                </w:p>
                              </w:tc>
                              <w:tc>
                                <w:tcPr>
                                  <w:tcW w:w="1275" w:type="dxa"/>
                                  <w:vAlign w:val="center"/>
                                </w:tcPr>
                                <w:p w14:paraId="1CA89AC9"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30 April each year</w:t>
                                  </w:r>
                                </w:p>
                              </w:tc>
                              <w:tc>
                                <w:tcPr>
                                  <w:tcW w:w="1418" w:type="dxa"/>
                                  <w:vAlign w:val="center"/>
                                </w:tcPr>
                                <w:p w14:paraId="0B46DE46"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100%</w:t>
                                  </w:r>
                                </w:p>
                              </w:tc>
                            </w:tr>
                            <w:tr w:rsidR="00D37C59" w:rsidRPr="00EF3790" w14:paraId="5CE90A65" w14:textId="77777777" w:rsidTr="00B932F8">
                              <w:tc>
                                <w:tcPr>
                                  <w:tcW w:w="5961" w:type="dxa"/>
                                  <w:vAlign w:val="center"/>
                                </w:tcPr>
                                <w:p w14:paraId="33D5E1FA"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sidRPr="00EF3790">
                                    <w:rPr>
                                      <w:b/>
                                      <w:bCs/>
                                      <w:lang w:val="en-GB"/>
                                    </w:rPr>
                                    <w:t>TOTAL</w:t>
                                  </w:r>
                                </w:p>
                              </w:tc>
                              <w:tc>
                                <w:tcPr>
                                  <w:tcW w:w="1275" w:type="dxa"/>
                                  <w:vAlign w:val="center"/>
                                </w:tcPr>
                                <w:p w14:paraId="2F4B0FD5" w14:textId="77777777" w:rsidR="00D37C59" w:rsidRPr="00EF3790" w:rsidRDefault="00D37C59"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p>
                              </w:tc>
                              <w:tc>
                                <w:tcPr>
                                  <w:tcW w:w="1418" w:type="dxa"/>
                                  <w:vAlign w:val="center"/>
                                </w:tcPr>
                                <w:p w14:paraId="6DAB3A50" w14:textId="77777777" w:rsidR="00D37C59" w:rsidRPr="00EF3790" w:rsidRDefault="004D2423" w:rsidP="00B932F8">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p>
                              </w:tc>
                            </w:tr>
                          </w:tbl>
                        </w:sdtContent>
                      </w:sdt>
                      <w:p w14:paraId="73409DEE" w14:textId="77777777" w:rsidR="00D37C59" w:rsidRPr="00B1173A" w:rsidRDefault="004D2423" w:rsidP="00B932F8">
                        <w:pPr>
                          <w:rPr>
                            <w:i/>
                            <w:iCs/>
                            <w:color w:val="808080" w:themeColor="background1" w:themeShade="80"/>
                            <w:lang w:val="en-GB"/>
                          </w:rPr>
                        </w:pPr>
                      </w:p>
                      <w:bookmarkEnd w:id="57" w:displacedByCustomXml="next"/>
                    </w:sdtContent>
                  </w:sdt>
                </w:tc>
              </w:tr>
            </w:tbl>
            <w:p w14:paraId="05E01EAF" w14:textId="77777777" w:rsidR="00D37C59" w:rsidRPr="00F45AE9" w:rsidRDefault="00D37C59" w:rsidP="00D37C59">
              <w:pPr>
                <w:rPr>
                  <w:lang w:val="en-GB"/>
                </w:rPr>
              </w:pPr>
            </w:p>
            <w:p w14:paraId="0205D261" w14:textId="77777777" w:rsidR="00D37C59" w:rsidRDefault="00D37C59" w:rsidP="00D37C59">
              <w:pPr>
                <w:pStyle w:val="Titre2"/>
                <w:numPr>
                  <w:ilvl w:val="0"/>
                  <w:numId w:val="41"/>
                </w:numPr>
                <w:tabs>
                  <w:tab w:val="num" w:pos="360"/>
                </w:tabs>
                <w:ind w:left="360"/>
              </w:pPr>
              <w:bookmarkStart w:id="58" w:name="_Toc99695878"/>
              <w:r>
                <w:t>Annexes to the Terms of Reference</w:t>
              </w:r>
              <w:bookmarkEnd w:id="58"/>
            </w:p>
            <w:tbl>
              <w:tblPr>
                <w:tblStyle w:val="Grilledutableau"/>
                <w:tblW w:w="9758" w:type="dxa"/>
                <w:tblBorders>
                  <w:top w:val="single" w:sz="18" w:space="0" w:color="DAEEF3" w:themeColor="accent5" w:themeTint="33"/>
                  <w:left w:val="single" w:sz="18" w:space="0" w:color="DAEEF3" w:themeColor="accent5" w:themeTint="33"/>
                  <w:bottom w:val="single" w:sz="18" w:space="0" w:color="DAEEF3" w:themeColor="accent5" w:themeTint="33"/>
                  <w:right w:val="single" w:sz="18" w:space="0" w:color="DAEEF3" w:themeColor="accent5" w:themeTint="33"/>
                  <w:insideH w:val="single" w:sz="18" w:space="0" w:color="DAEEF3" w:themeColor="accent5" w:themeTint="33"/>
                  <w:insideV w:val="single" w:sz="18" w:space="0" w:color="DAEEF3" w:themeColor="accent5" w:themeTint="33"/>
                </w:tblBorders>
                <w:tblLook w:val="04A0" w:firstRow="1" w:lastRow="0" w:firstColumn="1" w:lastColumn="0" w:noHBand="0" w:noVBand="1"/>
              </w:tblPr>
              <w:tblGrid>
                <w:gridCol w:w="9758"/>
              </w:tblGrid>
              <w:tr w:rsidR="00D37C59" w14:paraId="5F34C808" w14:textId="77777777" w:rsidTr="00B932F8">
                <w:tc>
                  <w:tcPr>
                    <w:tcW w:w="9758" w:type="dxa"/>
                  </w:tcPr>
                  <w:bookmarkStart w:id="59" w:name="_Hlk99367494" w:displacedByCustomXml="next"/>
                  <w:sdt>
                    <w:sdtPr>
                      <w:rPr>
                        <w:rStyle w:val="Calibri11NoBold"/>
                      </w:rPr>
                      <w:alias w:val="Annexes"/>
                      <w:tag w:val="Annexes"/>
                      <w:id w:val="-1650596368"/>
                      <w:placeholder>
                        <w:docPart w:val="64A247396A09439DBF54BF5EBF7E59F6"/>
                      </w:placeholder>
                      <w15:color w:val="FF0000"/>
                    </w:sdtPr>
                    <w:sdtEndPr>
                      <w:rPr>
                        <w:rStyle w:val="Policepardfaut"/>
                        <w:rFonts w:ascii="Calibri" w:hAnsi="Calibri"/>
                      </w:rPr>
                    </w:sdtEndPr>
                    <w:sdtContent>
                      <w:sdt>
                        <w:sdtPr>
                          <w:rPr>
                            <w:rStyle w:val="Calibri11NoBold"/>
                            <w:i/>
                            <w:iCs/>
                          </w:rPr>
                          <w:alias w:val="Annexes"/>
                          <w:tag w:val="Annexes"/>
                          <w:id w:val="-931426960"/>
                          <w:placeholder>
                            <w:docPart w:val="6A1EBB077FF345ED8435A02FC20CAC6A"/>
                          </w:placeholder>
                          <w15:color w:val="FF0000"/>
                        </w:sdtPr>
                        <w:sdtEndPr>
                          <w:rPr>
                            <w:rStyle w:val="Policepardfaut"/>
                            <w:rFonts w:ascii="Calibri" w:hAnsi="Calibri"/>
                            <w:i w:val="0"/>
                            <w:iCs w:val="0"/>
                          </w:rPr>
                        </w:sdtEndPr>
                        <w:sdtContent>
                          <w:sdt>
                            <w:sdtPr>
                              <w:rPr>
                                <w:rStyle w:val="Calibri11NoBold"/>
                                <w:i/>
                                <w:iCs/>
                              </w:rPr>
                              <w:alias w:val="Annexes"/>
                              <w:tag w:val="Annexes"/>
                              <w:id w:val="1706674668"/>
                              <w:placeholder>
                                <w:docPart w:val="8CABE7F84CB6403E90C0E3A066A98367"/>
                              </w:placeholder>
                              <w15:color w:val="FF0000"/>
                            </w:sdtPr>
                            <w:sdtEndPr>
                              <w:rPr>
                                <w:rStyle w:val="Policepardfaut"/>
                                <w:rFonts w:ascii="Calibri" w:hAnsi="Calibri"/>
                                <w:i w:val="0"/>
                                <w:iCs w:val="0"/>
                              </w:rPr>
                            </w:sdtEndPr>
                            <w:sdtContent>
                              <w:p w14:paraId="34648C8F" w14:textId="77777777" w:rsidR="00D37C59" w:rsidRDefault="00D37C59" w:rsidP="00B932F8">
                                <w:pPr>
                                  <w:contextualSpacing/>
                                </w:pPr>
                                <w:r w:rsidRPr="0029008A">
                                  <w:rPr>
                                    <w:rStyle w:val="Calibri11NoBold"/>
                                  </w:rPr>
                                  <w:t xml:space="preserve">All past issues of the </w:t>
                                </w:r>
                                <w:r>
                                  <w:rPr>
                                    <w:rStyle w:val="Calibri11NoBold"/>
                                  </w:rPr>
                                  <w:t xml:space="preserve">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Pr>
                                    <w:rStyle w:val="Calibri11NoBold"/>
                                    <w:i/>
                                    <w:iCs/>
                                  </w:rPr>
                                  <w:t xml:space="preserve"> Information Bulletin</w:t>
                                </w:r>
                                <w:r>
                                  <w:rPr>
                                    <w:rStyle w:val="Calibri11NoBold"/>
                                  </w:rPr>
                                  <w:t xml:space="preserve"> are available from: </w:t>
                                </w:r>
                                <w:hyperlink r:id="rId31" w:history="1">
                                  <w:r w:rsidRPr="00EA7433">
                                    <w:rPr>
                                      <w:rStyle w:val="Lienhypertexte"/>
                                    </w:rPr>
                                    <w:t>https://coastfish.spc.int/en/publications/bulletins/beche-de-mer</w:t>
                                  </w:r>
                                </w:hyperlink>
                                <w:r>
                                  <w:rPr>
                                    <w:rStyle w:val="Calibri11NoBold"/>
                                  </w:rPr>
                                  <w:t xml:space="preserve"> </w:t>
                                </w:r>
                              </w:p>
                            </w:sdtContent>
                          </w:sdt>
                          <w:p w14:paraId="10712212" w14:textId="77777777" w:rsidR="00D37C59" w:rsidRPr="00B1173A" w:rsidRDefault="004D2423" w:rsidP="00B932F8">
                            <w:pPr>
                              <w:contextualSpacing/>
                            </w:pPr>
                          </w:p>
                        </w:sdtContent>
                      </w:sdt>
                    </w:sdtContent>
                  </w:sdt>
                  <w:bookmarkEnd w:id="59" w:displacedByCustomXml="prev"/>
                </w:tc>
              </w:tr>
            </w:tbl>
            <w:p w14:paraId="3698AED5" w14:textId="06EABD4A" w:rsidR="00E53341" w:rsidRPr="00655D6E" w:rsidRDefault="004D2423" w:rsidP="00E13A64">
              <w:pPr>
                <w:tabs>
                  <w:tab w:val="left" w:pos="1110"/>
                </w:tabs>
                <w:jc w:val="both"/>
                <w:rPr>
                  <w:i/>
                  <w:iCs/>
                  <w:color w:val="808080" w:themeColor="background1" w:themeShade="80"/>
                  <w:lang w:val="en-GB"/>
                </w:rPr>
              </w:pPr>
            </w:p>
          </w:sdtContent>
        </w:sdt>
        <w:p w14:paraId="4323C390" w14:textId="1DC9076E" w:rsidR="00655D6E" w:rsidRDefault="00655D6E" w:rsidP="00E13A64">
          <w:pPr>
            <w:tabs>
              <w:tab w:val="left" w:pos="1110"/>
            </w:tabs>
            <w:jc w:val="both"/>
            <w:rPr>
              <w:lang w:val="en-GB"/>
            </w:rPr>
          </w:pPr>
        </w:p>
        <w:p w14:paraId="7E64296C" w14:textId="0F7F1627" w:rsidR="00655D6E" w:rsidRDefault="00655D6E" w:rsidP="00655D6E">
          <w:pPr>
            <w:rPr>
              <w:highlight w:val="yellow"/>
              <w:lang w:val="en-GB"/>
            </w:rPr>
          </w:pPr>
        </w:p>
        <w:p w14:paraId="2BF411DD" w14:textId="438D6CE9" w:rsidR="00655D6E" w:rsidRDefault="00655D6E" w:rsidP="00E13A64">
          <w:pPr>
            <w:tabs>
              <w:tab w:val="left" w:pos="1110"/>
            </w:tabs>
            <w:jc w:val="both"/>
            <w:rPr>
              <w:lang w:val="en-GB"/>
            </w:rPr>
          </w:pPr>
        </w:p>
        <w:p w14:paraId="08240290" w14:textId="59011E0A" w:rsidR="00E53341" w:rsidRDefault="004D2423"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75F224B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68C92346" w:rsidR="00E53341" w:rsidRPr="003F2EAF" w:rsidRDefault="00E53341" w:rsidP="00E53341">
          <w:pPr>
            <w:pStyle w:val="Titre3"/>
          </w:pPr>
          <w:r>
            <w:t xml:space="preserve">ANNEX III: </w:t>
          </w:r>
          <w:r w:rsidR="00C41A88">
            <w:t>Price Schedule</w:t>
          </w:r>
        </w:p>
        <w:p w14:paraId="74E7B6FF" w14:textId="77777777" w:rsidR="00E53341" w:rsidRPr="00E13A64" w:rsidRDefault="00E53341" w:rsidP="00E53341">
          <w:pPr>
            <w:shd w:val="clear" w:color="auto" w:fill="DAEEF3" w:themeFill="accent5" w:themeFillTint="33"/>
          </w:pPr>
        </w:p>
        <w:p w14:paraId="4565D61A" w14:textId="474F0EE4" w:rsidR="00655D6E" w:rsidRPr="00E13A64" w:rsidRDefault="00655D6E" w:rsidP="00E53341">
          <w:pPr>
            <w:rPr>
              <w:lang w:val="en-GB"/>
            </w:rPr>
          </w:pPr>
        </w:p>
        <w:p w14:paraId="3A6B4133" w14:textId="09F6FD6C" w:rsidR="00E53341" w:rsidRPr="00E13A64" w:rsidRDefault="00E53341" w:rsidP="00E53341">
          <w:pPr>
            <w:rPr>
              <w:lang w:val="en-GB"/>
            </w:rPr>
          </w:pPr>
        </w:p>
        <w:sdt>
          <w:sdtPr>
            <w:rPr>
              <w:b/>
              <w:bCs/>
              <w:lang w:val="en-GB"/>
            </w:rPr>
            <w:id w:val="-1541657015"/>
            <w:placeholder>
              <w:docPart w:val="CDC54F5ED2DE43A8A0D92D6A43BB38BE"/>
            </w:placeholder>
          </w:sdtPr>
          <w:sdtEndPr>
            <w:rPr>
              <w:b w:val="0"/>
              <w:bCs w:val="0"/>
            </w:rPr>
          </w:sdtEndPr>
          <w:sdtContent>
            <w:tbl>
              <w:tblPr>
                <w:tblStyle w:val="Grilledutableau"/>
                <w:tblW w:w="10072" w:type="dxa"/>
                <w:tblLook w:val="04A0" w:firstRow="1" w:lastRow="0" w:firstColumn="1" w:lastColumn="0" w:noHBand="0" w:noVBand="1"/>
              </w:tblPr>
              <w:tblGrid>
                <w:gridCol w:w="5961"/>
                <w:gridCol w:w="1275"/>
                <w:gridCol w:w="1418"/>
                <w:gridCol w:w="1418"/>
              </w:tblGrid>
              <w:tr w:rsidR="004D2423" w:rsidRPr="00EF3790" w14:paraId="6161D7C0" w14:textId="77777777" w:rsidTr="004D2423">
                <w:tc>
                  <w:tcPr>
                    <w:tcW w:w="5961" w:type="dxa"/>
                    <w:shd w:val="clear" w:color="auto" w:fill="D9D9D9" w:themeFill="background1" w:themeFillShade="D9"/>
                    <w:vAlign w:val="center"/>
                  </w:tcPr>
                  <w:p w14:paraId="78B10FD4" w14:textId="2CD41B78"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b/>
                        <w:bCs/>
                        <w:lang w:val="en-GB"/>
                      </w:rPr>
                    </w:pPr>
                    <w:r>
                      <w:rPr>
                        <w:b/>
                        <w:bCs/>
                        <w:lang w:val="en-GB"/>
                      </w:rPr>
                      <w:t>D</w:t>
                    </w:r>
                    <w:r>
                      <w:rPr>
                        <w:b/>
                        <w:bCs/>
                        <w:lang w:val="en-GB"/>
                      </w:rPr>
                      <w:t>eliverables</w:t>
                    </w:r>
                  </w:p>
                </w:tc>
                <w:tc>
                  <w:tcPr>
                    <w:tcW w:w="1275" w:type="dxa"/>
                    <w:shd w:val="clear" w:color="auto" w:fill="D9D9D9" w:themeFill="background1" w:themeFillShade="D9"/>
                    <w:vAlign w:val="center"/>
                  </w:tcPr>
                  <w:p w14:paraId="3BB92C74" w14:textId="1CAF0DA3"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lang w:val="en-GB"/>
                      </w:rPr>
                    </w:pPr>
                    <w:r>
                      <w:rPr>
                        <w:b/>
                        <w:bCs/>
                        <w:lang w:val="en-GB"/>
                      </w:rPr>
                      <w:t>Quantity</w:t>
                    </w:r>
                  </w:p>
                </w:tc>
                <w:tc>
                  <w:tcPr>
                    <w:tcW w:w="1418" w:type="dxa"/>
                    <w:shd w:val="clear" w:color="auto" w:fill="D9D9D9" w:themeFill="background1" w:themeFillShade="D9"/>
                  </w:tcPr>
                  <w:p w14:paraId="2FEA988B" w14:textId="5AC4C615" w:rsidR="004D2423"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Pr>
                        <w:b/>
                        <w:bCs/>
                        <w:lang w:val="en-GB"/>
                      </w:rPr>
                      <w:t>Unit</w:t>
                    </w:r>
                  </w:p>
                </w:tc>
                <w:tc>
                  <w:tcPr>
                    <w:tcW w:w="1418" w:type="dxa"/>
                    <w:shd w:val="clear" w:color="auto" w:fill="D9D9D9" w:themeFill="background1" w:themeFillShade="D9"/>
                    <w:vAlign w:val="center"/>
                  </w:tcPr>
                  <w:p w14:paraId="49EB4278" w14:textId="1ACC6FD2"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b/>
                        <w:bCs/>
                        <w:lang w:val="en-GB"/>
                      </w:rPr>
                    </w:pPr>
                    <w:r>
                      <w:rPr>
                        <w:b/>
                        <w:bCs/>
                        <w:lang w:val="en-GB"/>
                      </w:rPr>
                      <w:t>Price</w:t>
                    </w:r>
                  </w:p>
                </w:tc>
              </w:tr>
              <w:tr w:rsidR="004D2423" w:rsidRPr="00EF3790" w14:paraId="68C1BEBD" w14:textId="77777777" w:rsidTr="004D2423">
                <w:tc>
                  <w:tcPr>
                    <w:tcW w:w="5961" w:type="dxa"/>
                    <w:vAlign w:val="center"/>
                  </w:tcPr>
                  <w:p w14:paraId="019EB8A5" w14:textId="77777777"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r>
                      <w:rPr>
                        <w:lang w:val="en-GB"/>
                      </w:rPr>
                      <w:t xml:space="preserve">A new issue of </w:t>
                    </w:r>
                    <w:r>
                      <w:rPr>
                        <w:rStyle w:val="Calibri11NoBold"/>
                      </w:rPr>
                      <w:t xml:space="preserve">SPC </w:t>
                    </w:r>
                    <w:proofErr w:type="spellStart"/>
                    <w:r>
                      <w:rPr>
                        <w:rStyle w:val="Calibri11NoBold"/>
                        <w:i/>
                        <w:iCs/>
                      </w:rPr>
                      <w:t>Beche</w:t>
                    </w:r>
                    <w:proofErr w:type="spellEnd"/>
                    <w:r>
                      <w:rPr>
                        <w:rStyle w:val="Calibri11NoBold"/>
                        <w:i/>
                        <w:iCs/>
                      </w:rPr>
                      <w:t>-de-</w:t>
                    </w:r>
                    <w:proofErr w:type="spellStart"/>
                    <w:r>
                      <w:rPr>
                        <w:rStyle w:val="Calibri11NoBold"/>
                        <w:i/>
                        <w:iCs/>
                      </w:rPr>
                      <w:t>mer</w:t>
                    </w:r>
                    <w:proofErr w:type="spellEnd"/>
                    <w:r>
                      <w:rPr>
                        <w:rStyle w:val="Calibri11NoBold"/>
                        <w:i/>
                        <w:iCs/>
                      </w:rPr>
                      <w:t xml:space="preserve"> Information Bulletin</w:t>
                    </w:r>
                    <w:r w:rsidRPr="0029008A">
                      <w:rPr>
                        <w:rStyle w:val="Calibri11NoBold"/>
                      </w:rPr>
                      <w:t xml:space="preserve"> is made available online on SPC website</w:t>
                    </w:r>
                    <w:r>
                      <w:rPr>
                        <w:rStyle w:val="Calibri11NoBold"/>
                      </w:rPr>
                      <w:t xml:space="preserve"> (approved and published by SPC)</w:t>
                    </w:r>
                  </w:p>
                </w:tc>
                <w:tc>
                  <w:tcPr>
                    <w:tcW w:w="1275" w:type="dxa"/>
                    <w:vAlign w:val="center"/>
                  </w:tcPr>
                  <w:p w14:paraId="411E47E4" w14:textId="6559ABEA"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1</w:t>
                    </w:r>
                  </w:p>
                </w:tc>
                <w:tc>
                  <w:tcPr>
                    <w:tcW w:w="1418" w:type="dxa"/>
                    <w:vAlign w:val="center"/>
                  </w:tcPr>
                  <w:p w14:paraId="2B631327" w14:textId="15749B1A" w:rsidR="004D2423"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Lumpsum</w:t>
                    </w:r>
                  </w:p>
                </w:tc>
                <w:tc>
                  <w:tcPr>
                    <w:tcW w:w="1418" w:type="dxa"/>
                    <w:vAlign w:val="center"/>
                  </w:tcPr>
                  <w:p w14:paraId="41B8C747" w14:textId="175E92B5" w:rsidR="004D2423" w:rsidRPr="00EF3790" w:rsidRDefault="004D2423" w:rsidP="00F10BF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rPr>
                        <w:lang w:val="en-GB"/>
                      </w:rPr>
                    </w:pPr>
                    <w:r>
                      <w:rPr>
                        <w:lang w:val="en-GB"/>
                      </w:rPr>
                      <w:t>2000€</w:t>
                    </w:r>
                  </w:p>
                </w:tc>
              </w:tr>
            </w:tbl>
          </w:sdtContent>
        </w:sdt>
        <w:p w14:paraId="3FB102CA" w14:textId="57735BAA" w:rsidR="00E53341" w:rsidRPr="00E13A64" w:rsidRDefault="00E53341" w:rsidP="00E53341">
          <w:pPr>
            <w:rPr>
              <w:lang w:val="en-GB"/>
            </w:rPr>
          </w:pPr>
        </w:p>
        <w:p w14:paraId="04C4E13E" w14:textId="61FEEC5F" w:rsidR="00E53341" w:rsidRDefault="004D2423"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4D2423"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4195" w14:textId="77777777" w:rsidR="00352142" w:rsidRDefault="00352142">
      <w:r>
        <w:separator/>
      </w:r>
    </w:p>
  </w:endnote>
  <w:endnote w:type="continuationSeparator" w:id="0">
    <w:p w14:paraId="34B22914" w14:textId="77777777" w:rsidR="00352142" w:rsidRDefault="0035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52EBA637"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8591569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5"/>
    <w:bookmarkEnd w:id="16"/>
    <w:bookmarkEnd w:id="17"/>
    <w:bookmarkEnd w:id="18"/>
    <w:bookmarkEnd w:id="19"/>
    <w:bookmarkEnd w:id="20"/>
    <w:bookmarkEnd w:id="21"/>
    <w:bookmarkEnd w:id="22"/>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56CC" w14:textId="77777777" w:rsidR="00352142" w:rsidRDefault="00352142">
      <w:r>
        <w:separator/>
      </w:r>
    </w:p>
  </w:footnote>
  <w:footnote w:type="continuationSeparator" w:id="0">
    <w:p w14:paraId="1DF76094" w14:textId="77777777" w:rsidR="00352142" w:rsidRDefault="0035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7"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2"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3"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5"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6E29ED"/>
    <w:multiLevelType w:val="hybridMultilevel"/>
    <w:tmpl w:val="A5C86D5C"/>
    <w:lvl w:ilvl="0" w:tplc="2B385B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5"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6"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8"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30"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1"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2"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3"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4" w15:restartNumberingAfterBreak="0">
    <w:nsid w:val="69D84CD9"/>
    <w:multiLevelType w:val="hybridMultilevel"/>
    <w:tmpl w:val="AB94D0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9"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32"/>
  </w:num>
  <w:num w:numId="2" w16cid:durableId="76758194">
    <w:abstractNumId w:val="6"/>
  </w:num>
  <w:num w:numId="3" w16cid:durableId="1047677655">
    <w:abstractNumId w:val="0"/>
  </w:num>
  <w:num w:numId="4" w16cid:durableId="544371274">
    <w:abstractNumId w:val="11"/>
  </w:num>
  <w:num w:numId="5" w16cid:durableId="1826389171">
    <w:abstractNumId w:val="27"/>
  </w:num>
  <w:num w:numId="6" w16cid:durableId="1104302040">
    <w:abstractNumId w:val="5"/>
  </w:num>
  <w:num w:numId="7" w16cid:durableId="1762749957">
    <w:abstractNumId w:val="33"/>
  </w:num>
  <w:num w:numId="8" w16cid:durableId="1693335390">
    <w:abstractNumId w:val="38"/>
  </w:num>
  <w:num w:numId="9" w16cid:durableId="174618706">
    <w:abstractNumId w:val="2"/>
  </w:num>
  <w:num w:numId="10" w16cid:durableId="947394570">
    <w:abstractNumId w:val="14"/>
  </w:num>
  <w:num w:numId="11" w16cid:durableId="1586643545">
    <w:abstractNumId w:val="25"/>
  </w:num>
  <w:num w:numId="12" w16cid:durableId="1605763693">
    <w:abstractNumId w:val="31"/>
  </w:num>
  <w:num w:numId="13" w16cid:durableId="471094261">
    <w:abstractNumId w:val="28"/>
  </w:num>
  <w:num w:numId="14" w16cid:durableId="248121384">
    <w:abstractNumId w:val="4"/>
  </w:num>
  <w:num w:numId="15" w16cid:durableId="516193385">
    <w:abstractNumId w:val="1"/>
  </w:num>
  <w:num w:numId="16" w16cid:durableId="1502508686">
    <w:abstractNumId w:val="21"/>
  </w:num>
  <w:num w:numId="17" w16cid:durableId="1564606655">
    <w:abstractNumId w:val="35"/>
  </w:num>
  <w:num w:numId="18" w16cid:durableId="742332710">
    <w:abstractNumId w:val="18"/>
  </w:num>
  <w:num w:numId="19" w16cid:durableId="55592949">
    <w:abstractNumId w:val="8"/>
  </w:num>
  <w:num w:numId="20" w16cid:durableId="749424893">
    <w:abstractNumId w:val="16"/>
  </w:num>
  <w:num w:numId="21" w16cid:durableId="1111558673">
    <w:abstractNumId w:val="40"/>
  </w:num>
  <w:num w:numId="22" w16cid:durableId="10031919">
    <w:abstractNumId w:val="22"/>
  </w:num>
  <w:num w:numId="23" w16cid:durableId="1311791725">
    <w:abstractNumId w:val="30"/>
  </w:num>
  <w:num w:numId="24" w16cid:durableId="1099760097">
    <w:abstractNumId w:val="36"/>
  </w:num>
  <w:num w:numId="25" w16cid:durableId="519666287">
    <w:abstractNumId w:val="29"/>
  </w:num>
  <w:num w:numId="26" w16cid:durableId="860162354">
    <w:abstractNumId w:val="19"/>
  </w:num>
  <w:num w:numId="27" w16cid:durableId="1595044021">
    <w:abstractNumId w:val="9"/>
  </w:num>
  <w:num w:numId="28" w16cid:durableId="1968317174">
    <w:abstractNumId w:val="23"/>
  </w:num>
  <w:num w:numId="29" w16cid:durableId="671683983">
    <w:abstractNumId w:val="24"/>
  </w:num>
  <w:num w:numId="30" w16cid:durableId="435565671">
    <w:abstractNumId w:val="13"/>
  </w:num>
  <w:num w:numId="31" w16cid:durableId="1338534728">
    <w:abstractNumId w:val="12"/>
  </w:num>
  <w:num w:numId="32" w16cid:durableId="1047486324">
    <w:abstractNumId w:val="39"/>
  </w:num>
  <w:num w:numId="33" w16cid:durableId="568543641">
    <w:abstractNumId w:val="15"/>
  </w:num>
  <w:num w:numId="34" w16cid:durableId="595597572">
    <w:abstractNumId w:val="20"/>
  </w:num>
  <w:num w:numId="35" w16cid:durableId="2096588132">
    <w:abstractNumId w:val="37"/>
  </w:num>
  <w:num w:numId="36" w16cid:durableId="463501570">
    <w:abstractNumId w:val="41"/>
  </w:num>
  <w:num w:numId="37" w16cid:durableId="625157968">
    <w:abstractNumId w:val="10"/>
  </w:num>
  <w:num w:numId="38" w16cid:durableId="493881782">
    <w:abstractNumId w:val="10"/>
  </w:num>
  <w:num w:numId="39" w16cid:durableId="1045714569">
    <w:abstractNumId w:val="7"/>
  </w:num>
  <w:num w:numId="40" w16cid:durableId="234243711">
    <w:abstractNumId w:val="26"/>
  </w:num>
  <w:num w:numId="41" w16cid:durableId="454519405">
    <w:abstractNumId w:val="3"/>
  </w:num>
  <w:num w:numId="42" w16cid:durableId="419328834">
    <w:abstractNumId w:val="17"/>
  </w:num>
  <w:num w:numId="43" w16cid:durableId="17029177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zunCr/IgyfoSuT3P3fqcIzdtAgPY8C/8jVYCTJfKPPonpqS59B7X2ZPBhBsHCnFUOA85gRyg4rMZLkY5TThfw==" w:salt="b/zKegCFyqxgpBxMu60WH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05A"/>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63DE7"/>
    <w:rsid w:val="00275D6C"/>
    <w:rsid w:val="00290442"/>
    <w:rsid w:val="00292D57"/>
    <w:rsid w:val="00295202"/>
    <w:rsid w:val="002A4564"/>
    <w:rsid w:val="002B261F"/>
    <w:rsid w:val="002C1B15"/>
    <w:rsid w:val="002C3D23"/>
    <w:rsid w:val="002E6D1F"/>
    <w:rsid w:val="002F5215"/>
    <w:rsid w:val="00307A49"/>
    <w:rsid w:val="00313483"/>
    <w:rsid w:val="00325A6A"/>
    <w:rsid w:val="00344A6F"/>
    <w:rsid w:val="00352142"/>
    <w:rsid w:val="0036710E"/>
    <w:rsid w:val="003852CB"/>
    <w:rsid w:val="003C110C"/>
    <w:rsid w:val="003D7D12"/>
    <w:rsid w:val="003E7CFC"/>
    <w:rsid w:val="003F1CED"/>
    <w:rsid w:val="004232C1"/>
    <w:rsid w:val="0042432A"/>
    <w:rsid w:val="0043792E"/>
    <w:rsid w:val="0046223C"/>
    <w:rsid w:val="00467DA0"/>
    <w:rsid w:val="00481CFD"/>
    <w:rsid w:val="004826E0"/>
    <w:rsid w:val="00483D45"/>
    <w:rsid w:val="004D0E01"/>
    <w:rsid w:val="004D19E7"/>
    <w:rsid w:val="004D2423"/>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236B8"/>
    <w:rsid w:val="00B5114E"/>
    <w:rsid w:val="00B52177"/>
    <w:rsid w:val="00B80948"/>
    <w:rsid w:val="00B9177A"/>
    <w:rsid w:val="00B94B39"/>
    <w:rsid w:val="00BB20DB"/>
    <w:rsid w:val="00BB4367"/>
    <w:rsid w:val="00BD707B"/>
    <w:rsid w:val="00BD723F"/>
    <w:rsid w:val="00BE6223"/>
    <w:rsid w:val="00C05D40"/>
    <w:rsid w:val="00C24B2F"/>
    <w:rsid w:val="00C41A88"/>
    <w:rsid w:val="00C41DED"/>
    <w:rsid w:val="00C502B6"/>
    <w:rsid w:val="00C60D76"/>
    <w:rsid w:val="00C72BA1"/>
    <w:rsid w:val="00C72C1A"/>
    <w:rsid w:val="00CB6C5B"/>
    <w:rsid w:val="00CC0DFA"/>
    <w:rsid w:val="00CC7D0E"/>
    <w:rsid w:val="00CE5105"/>
    <w:rsid w:val="00D06FE7"/>
    <w:rsid w:val="00D15775"/>
    <w:rsid w:val="00D24939"/>
    <w:rsid w:val="00D36AEC"/>
    <w:rsid w:val="00D37C5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Calibri11NoBold">
    <w:name w:val="Calibri 11 (No Bold)"/>
    <w:basedOn w:val="Policepardfaut"/>
    <w:uiPriority w:val="1"/>
    <w:rsid w:val="00C41A88"/>
    <w:rPr>
      <w:rFonts w:asciiTheme="minorHAnsi" w:hAnsiTheme="minorHAnsi"/>
      <w:sz w:val="22"/>
    </w:rPr>
  </w:style>
  <w:style w:type="character" w:styleId="Marquedecommentaire">
    <w:name w:val="annotation reference"/>
    <w:basedOn w:val="Policepardfaut"/>
    <w:uiPriority w:val="99"/>
    <w:semiHidden/>
    <w:unhideWhenUsed/>
    <w:rsid w:val="00263DE7"/>
    <w:rPr>
      <w:sz w:val="16"/>
      <w:szCs w:val="16"/>
    </w:rPr>
  </w:style>
  <w:style w:type="paragraph" w:styleId="Commentaire">
    <w:name w:val="annotation text"/>
    <w:basedOn w:val="Normal"/>
    <w:link w:val="CommentaireCar"/>
    <w:uiPriority w:val="99"/>
    <w:unhideWhenUsed/>
    <w:rsid w:val="00263DE7"/>
    <w:rPr>
      <w:sz w:val="20"/>
      <w:szCs w:val="20"/>
    </w:rPr>
  </w:style>
  <w:style w:type="character" w:customStyle="1" w:styleId="CommentaireCar">
    <w:name w:val="Commentaire Car"/>
    <w:basedOn w:val="Policepardfaut"/>
    <w:link w:val="Commentaire"/>
    <w:uiPriority w:val="99"/>
    <w:rsid w:val="00263DE7"/>
    <w:rPr>
      <w:rFonts w:ascii="Calibri" w:eastAsia="Calibri" w:hAnsi="Calibri" w:cs="Calibri"/>
      <w:sz w:val="20"/>
      <w:szCs w:val="20"/>
      <w:lang w:val="en-AU"/>
    </w:rPr>
  </w:style>
  <w:style w:type="paragraph" w:styleId="Objetducommentaire">
    <w:name w:val="annotation subject"/>
    <w:basedOn w:val="Commentaire"/>
    <w:next w:val="Commentaire"/>
    <w:link w:val="ObjetducommentaireCar"/>
    <w:uiPriority w:val="99"/>
    <w:semiHidden/>
    <w:unhideWhenUsed/>
    <w:rsid w:val="00263DE7"/>
    <w:rPr>
      <w:b/>
      <w:bCs/>
    </w:rPr>
  </w:style>
  <w:style w:type="character" w:customStyle="1" w:styleId="ObjetducommentaireCar">
    <w:name w:val="Objet du commentaire Car"/>
    <w:basedOn w:val="CommentaireCar"/>
    <w:link w:val="Objetducommentaire"/>
    <w:uiPriority w:val="99"/>
    <w:semiHidden/>
    <w:rsid w:val="00263DE7"/>
    <w:rPr>
      <w:rFonts w:ascii="Calibri" w:eastAsia="Calibri" w:hAnsi="Calibri" w:cs="Calibri"/>
      <w:b/>
      <w:bCs/>
      <w:sz w:val="20"/>
      <w:szCs w:val="20"/>
      <w:lang w:val="en-AU"/>
    </w:rPr>
  </w:style>
  <w:style w:type="character" w:customStyle="1" w:styleId="cf01">
    <w:name w:val="cf01"/>
    <w:basedOn w:val="Policepardfaut"/>
    <w:rsid w:val="000720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ohchr.org/Documents/ProfessionalInterest/crc.pdf" TargetMode="Externa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spccfpstore1.blob.core.windows.net/digitallibrary-docs/files/4a/4a6794f32f16b2f13fc7ac7b7dc47e2c.pdf?sv=2015-12-11&amp;sr=b&amp;sig=ezGXAJdB6n0k3WLlj7OZy9%2BWT8CEZTWeL519rL6dGVQ%3D&amp;se=2022-02-27T05%3A54%3A20Z&amp;sp=r&amp;rscc=public%2C%20max-age%3D864000%2C%20max-stale%3D86400&amp;rsct=application%2Fpdf&amp;rscd=inline%3B%20filename%3D%22Chapter_XI_Work_culture_behaviour_Culture_comportements_lieu_travail.pdf%22"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scsanctions.un.org/fop/fop?xml=htdocs/%20resources/xml/en/consolidated.xml&amp;xslt=htdocs/%20resources/xsl/en/consolidated.xs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pccfpstore1.blob.core.windows.net/digitallibrary-docs/files/04/04076b258862ba3af3cffd6b52f6178a.pdf?sv=2015-12-11&amp;sr=b&amp;sig=GMqBiNtyTvwnwpmw9Y2lFmSdvQa%2BIRFciNc7fj8z8S8%3D&amp;se=2021-12-05T05%3A55%3A36Z&amp;sp=r&amp;rscc=public%2C%20max-age%3D864000%2C%20max-stale%3D86400&amp;rsct=application%2Fpdf&amp;rscd=inline%3B%20filename%3D%22General_policies_Social_environmental_responsability_Politiques_generales_Responsabilite_sociale_environnementale.pdf%22" TargetMode="Externa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s://spccfpstore1.blob.core.windows.net/digitallibrary-docs/files/4a/4a6794f32f16b2f13fc7ac7b7dc47e2c.pdf?sv=2015-12-11&amp;sr=b&amp;sig=62Ll1lycyxgiiI5meZG%2BjKmDPLmiORa8uy3ejBGtIGM%3D&amp;se=2022-02-27T06%3A07%3A06Z&amp;sp=r&amp;rscc=public%2C%20max-age%3D864000%2C%20max-stale%3D86400&amp;rsct=application%2Fpdf&amp;rscd=inline%3B%20filename%3D%22Chapter_XI_Work_culture_behaviour_Culture_comportements_lieu_travail.pdf%22" TargetMode="External"/><Relationship Id="rId36" Type="http://schemas.openxmlformats.org/officeDocument/2006/relationships/glossaryDocument" Target="glossary/document.xml"/><Relationship Id="rId10" Type="http://schemas.openxmlformats.org/officeDocument/2006/relationships/hyperlink" Target="mailto:financeaccountspayable@spc.int" TargetMode="External"/><Relationship Id="rId19" Type="http://schemas.openxmlformats.org/officeDocument/2006/relationships/footer" Target="footer5.xml"/><Relationship Id="rId31" Type="http://schemas.openxmlformats.org/officeDocument/2006/relationships/hyperlink" Target="https://coastfish.spc.int/en/publications/bulletins/beche-de-m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spccfpstore1.blob.core.windows.net/digitallibrary-docs/files/d4/d4a9be9de03d9ae614dfe9d5596c1b6e.pdf?sv=2015-12-11&amp;sr=b&amp;sig=WlSZ%2BWUrwhT2iw4CyeLGif0buLrOxC1RvKb7zp630AU%3D&amp;se=2021-12-05T05%3A58%3A12Z&amp;sp=r&amp;rscc=public%2C%20max-age%3D864000%2C%20max-stale%3D86400&amp;rsct=application%2Fpdf&amp;rscd=inline%3B%20filename%3D%22Privacy_Protection_renseignements_personnels_2020.pdf%22" TargetMode="External"/><Relationship Id="rId27" Type="http://schemas.openxmlformats.org/officeDocument/2006/relationships/hyperlink" Target="https://spccfpstore1.blob.core.windows.net/digitallibrary-docs/files/4a/4a6794f32f16b2f13fc7ac7b7dc47e2c.pdf?sv=2015-12-11&amp;sr=b&amp;sig=DWjN7aNpsqy1mMagUfJyFUjTZmLZipI%2FYmu%2BV4RORNY%3D&amp;se=2022-02-27T06%3A04%3A40Z&amp;sp=r&amp;rscc=public%2C%20max-age%3D864000%2C%20max-stale%3D86400&amp;rsct=application%2Fpdf&amp;rscd=inline%3B%20filename%3D%22Chapter_XI_Work_culture_behaviour_Culture_comportements_lieu_travail.pdf%22" TargetMode="Externa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
      <w:docPartPr>
        <w:name w:val="5F901CBEAEC6494085E382A5E11198F8"/>
        <w:category>
          <w:name w:val="Général"/>
          <w:gallery w:val="placeholder"/>
        </w:category>
        <w:types>
          <w:type w:val="bbPlcHdr"/>
        </w:types>
        <w:behaviors>
          <w:behavior w:val="content"/>
        </w:behaviors>
        <w:guid w:val="{D8116CCB-F399-4923-8EEC-369F8E26417D}"/>
      </w:docPartPr>
      <w:docPartBody>
        <w:p w:rsidR="004731CD" w:rsidRDefault="00C84178" w:rsidP="00C84178">
          <w:pPr>
            <w:pStyle w:val="5F901CBEAEC6494085E382A5E11198F8"/>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B871BFF0CE5418D9F66E5332FD589D0"/>
        <w:category>
          <w:name w:val="Général"/>
          <w:gallery w:val="placeholder"/>
        </w:category>
        <w:types>
          <w:type w:val="bbPlcHdr"/>
        </w:types>
        <w:behaviors>
          <w:behavior w:val="content"/>
        </w:behaviors>
        <w:guid w:val="{24323BD5-E323-46C8-BFBC-B05038BE4CEC}"/>
      </w:docPartPr>
      <w:docPartBody>
        <w:p w:rsidR="004731CD" w:rsidRDefault="00C84178" w:rsidP="00C84178">
          <w:pPr>
            <w:pStyle w:val="3B871BFF0CE5418D9F66E5332FD589D0"/>
          </w:pPr>
          <w:r w:rsidRPr="00B871F6">
            <w:rPr>
              <w:rStyle w:val="Calibri11NoBold"/>
              <w:i/>
              <w:iCs/>
              <w:color w:val="808080" w:themeColor="background1" w:themeShade="80"/>
            </w:rPr>
            <w:t>[insert brief details on the nature of the services]</w:t>
          </w:r>
        </w:p>
      </w:docPartBody>
    </w:docPart>
    <w:docPart>
      <w:docPartPr>
        <w:name w:val="067BADFFDA4740AF8AAE781E2CD6A8CB"/>
        <w:category>
          <w:name w:val="Général"/>
          <w:gallery w:val="placeholder"/>
        </w:category>
        <w:types>
          <w:type w:val="bbPlcHdr"/>
        </w:types>
        <w:behaviors>
          <w:behavior w:val="content"/>
        </w:behaviors>
        <w:guid w:val="{EABC1CA9-0E6B-493C-BC67-3E33BEBF9986}"/>
      </w:docPartPr>
      <w:docPartBody>
        <w:p w:rsidR="004731CD" w:rsidRDefault="00C84178" w:rsidP="00C84178">
          <w:pPr>
            <w:pStyle w:val="067BADFFDA4740AF8AAE781E2CD6A8CB"/>
          </w:pPr>
          <w:r w:rsidRPr="004218FA">
            <w:rPr>
              <w:rStyle w:val="Calibri11NoBold"/>
              <w:i/>
              <w:iCs/>
              <w:color w:val="808080" w:themeColor="background1" w:themeShade="80"/>
            </w:rPr>
            <w:t>[</w:t>
          </w:r>
          <w:r w:rsidRPr="004218FA">
            <w:rPr>
              <w:rStyle w:val="Calibri11NoBold"/>
              <w:i/>
              <w:color w:val="808080"/>
            </w:rPr>
            <w:t>Décrivez brièvement la nature des services</w:t>
          </w:r>
          <w:r w:rsidRPr="004218FA">
            <w:rPr>
              <w:rStyle w:val="Calibri11NoBold"/>
              <w:i/>
              <w:iCs/>
              <w:color w:val="808080" w:themeColor="background1" w:themeShade="80"/>
            </w:rPr>
            <w:t>]</w:t>
          </w:r>
        </w:p>
      </w:docPartBody>
    </w:docPart>
    <w:docPart>
      <w:docPartPr>
        <w:name w:val="FC749DA6B1FD40BEBCA4DEA4A396420A"/>
        <w:category>
          <w:name w:val="Général"/>
          <w:gallery w:val="placeholder"/>
        </w:category>
        <w:types>
          <w:type w:val="bbPlcHdr"/>
        </w:types>
        <w:behaviors>
          <w:behavior w:val="content"/>
        </w:behaviors>
        <w:guid w:val="{12FEF863-846D-412B-B2B6-226B8E9E5082}"/>
      </w:docPartPr>
      <w:docPartBody>
        <w:p w:rsidR="004731CD" w:rsidRDefault="00C84178" w:rsidP="00C84178">
          <w:pPr>
            <w:pStyle w:val="FC749DA6B1FD40BEBCA4DEA4A396420A"/>
          </w:pPr>
          <w:r w:rsidRPr="004218FA">
            <w:rPr>
              <w:i/>
              <w:iCs/>
              <w:color w:val="808080" w:themeColor="background1" w:themeShade="80"/>
            </w:rPr>
            <w:t>[</w:t>
          </w:r>
          <w:r w:rsidRPr="004218FA">
            <w:rPr>
              <w:i/>
              <w:color w:val="808080"/>
            </w:rPr>
            <w:t>Intitulé du projet</w:t>
          </w:r>
          <w:r w:rsidRPr="004218FA">
            <w:rPr>
              <w:i/>
              <w:iCs/>
              <w:color w:val="808080" w:themeColor="background1" w:themeShade="80"/>
            </w:rPr>
            <w:t>]</w:t>
          </w:r>
        </w:p>
      </w:docPartBody>
    </w:docPart>
    <w:docPart>
      <w:docPartPr>
        <w:name w:val="0681E10F30CF47048F0F9B191D76CBC9"/>
        <w:category>
          <w:name w:val="Général"/>
          <w:gallery w:val="placeholder"/>
        </w:category>
        <w:types>
          <w:type w:val="bbPlcHdr"/>
        </w:types>
        <w:behaviors>
          <w:behavior w:val="content"/>
        </w:behaviors>
        <w:guid w:val="{D16DE407-E6AB-4BD9-A3D0-69770F6E5856}"/>
      </w:docPartPr>
      <w:docPartBody>
        <w:p w:rsidR="004731CD" w:rsidRPr="00F45AE9" w:rsidRDefault="004731C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4731CD" w:rsidRPr="00F45AE9"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4731CD" w:rsidRPr="00F45AE9"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4731CD"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8930FF" w:rsidRDefault="004731CD" w:rsidP="004731CD">
          <w:pPr>
            <w:pStyle w:val="0681E10F30CF47048F0F9B191D76CBC9"/>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0E5193B3E32D414DA18449AD1625E0BD"/>
        <w:category>
          <w:name w:val="Général"/>
          <w:gallery w:val="placeholder"/>
        </w:category>
        <w:types>
          <w:type w:val="bbPlcHdr"/>
        </w:types>
        <w:behaviors>
          <w:behavior w:val="content"/>
        </w:behaviors>
        <w:guid w:val="{BC808F8A-3537-458D-ADB5-758A4EFCD2FB}"/>
      </w:docPartPr>
      <w:docPartBody>
        <w:p w:rsidR="004731CD" w:rsidRPr="00F45AE9" w:rsidRDefault="004731CD" w:rsidP="00F45AE9">
          <w:pPr>
            <w:spacing w:after="120"/>
            <w:ind w:left="360"/>
            <w:jc w:val="both"/>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4731CD"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8930FF" w:rsidRDefault="004731CD" w:rsidP="004731CD">
          <w:pPr>
            <w:pStyle w:val="0E5193B3E32D414DA18449AD1625E0BD"/>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AF82FCFC9D6E4718A5CD68C885EBADE9"/>
        <w:category>
          <w:name w:val="Général"/>
          <w:gallery w:val="placeholder"/>
        </w:category>
        <w:types>
          <w:type w:val="bbPlcHdr"/>
        </w:types>
        <w:behaviors>
          <w:behavior w:val="content"/>
        </w:behaviors>
        <w:guid w:val="{3FAB403D-9AA2-473B-893B-B73629873D68}"/>
      </w:docPartPr>
      <w:docPartBody>
        <w:p w:rsidR="004731CD" w:rsidRPr="00F45AE9" w:rsidRDefault="004731CD" w:rsidP="00F45AE9">
          <w:pPr>
            <w:spacing w:after="120"/>
            <w:ind w:left="360"/>
            <w:jc w:val="both"/>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4731CD"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8930FF" w:rsidRDefault="004731CD" w:rsidP="004731CD">
          <w:pPr>
            <w:pStyle w:val="AF82FCFC9D6E4718A5CD68C885EBADE9"/>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E7400B7C145D425DA54ABFC319A2D9DE"/>
        <w:category>
          <w:name w:val="Général"/>
          <w:gallery w:val="placeholder"/>
        </w:category>
        <w:types>
          <w:type w:val="bbPlcHdr"/>
        </w:types>
        <w:behaviors>
          <w:behavior w:val="content"/>
        </w:behaviors>
        <w:guid w:val="{07322E35-40A9-4716-87CD-288F1B631873}"/>
      </w:docPartPr>
      <w:docPartBody>
        <w:p w:rsidR="004731CD" w:rsidRPr="00F45AE9" w:rsidRDefault="004731C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4731CD" w:rsidRPr="00F45AE9"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4731CD" w:rsidRPr="00F45AE9"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4731CD" w:rsidRPr="00F45AE9" w:rsidRDefault="004731CD" w:rsidP="005A2FAD">
          <w:pPr>
            <w:pStyle w:val="Paragraphedeliste"/>
            <w:numPr>
              <w:ilvl w:val="0"/>
              <w:numId w:val="1"/>
            </w:numPr>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4731CD" w:rsidRPr="00F757C1" w:rsidRDefault="004731CD" w:rsidP="005A2FAD">
          <w:pPr>
            <w:pStyle w:val="Paragraphedeliste"/>
            <w:numPr>
              <w:ilvl w:val="0"/>
              <w:numId w:val="1"/>
            </w:numPr>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4731CD" w:rsidRPr="00F757C1" w:rsidRDefault="004731CD" w:rsidP="005A2FAD">
          <w:pPr>
            <w:pStyle w:val="Paragraphedeliste"/>
            <w:numPr>
              <w:ilvl w:val="0"/>
              <w:numId w:val="1"/>
            </w:numPr>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4731CD" w:rsidRPr="001C4EB5" w:rsidRDefault="004731CD" w:rsidP="005A2FAD">
          <w:pPr>
            <w:pStyle w:val="Paragraphedeliste"/>
            <w:numPr>
              <w:ilvl w:val="0"/>
              <w:numId w:val="1"/>
            </w:numPr>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8930FF" w:rsidRDefault="004731CD" w:rsidP="004731CD">
          <w:pPr>
            <w:pStyle w:val="E7400B7C145D425DA54ABFC319A2D9DE"/>
          </w:pPr>
          <w:r w:rsidRPr="00F45AE9">
            <w:rPr>
              <w:i/>
              <w:iCs/>
              <w:color w:val="808080" w:themeColor="background1" w:themeShade="80"/>
              <w:lang w:val="en-GB"/>
            </w:rPr>
            <w:t>Include intangible results of the work, if any.]</w:t>
          </w:r>
        </w:p>
      </w:docPartBody>
    </w:docPart>
    <w:docPart>
      <w:docPartPr>
        <w:name w:val="9E0DB3BDEBE94B4FB24FE518F28419F8"/>
        <w:category>
          <w:name w:val="Général"/>
          <w:gallery w:val="placeholder"/>
        </w:category>
        <w:types>
          <w:type w:val="bbPlcHdr"/>
        </w:types>
        <w:behaviors>
          <w:behavior w:val="content"/>
        </w:behaviors>
        <w:guid w:val="{FF4BAA57-4AC6-40EC-8A82-37DF474C5C4E}"/>
      </w:docPartPr>
      <w:docPartBody>
        <w:p w:rsidR="004731CD" w:rsidRPr="00F45AE9" w:rsidRDefault="004731CD"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4731CD" w:rsidRPr="00F757C1" w:rsidRDefault="004731CD"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4731CD" w:rsidRPr="00F757C1" w:rsidRDefault="004731CD"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4731CD" w:rsidRPr="001C4EB5" w:rsidRDefault="004731CD" w:rsidP="00744E75">
          <w:pPr>
            <w:pStyle w:val="Paragraphedeliste"/>
            <w:numPr>
              <w:ilvl w:val="0"/>
              <w:numId w:val="1"/>
            </w:numPr>
            <w:spacing w:after="120"/>
            <w:jc w:val="both"/>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8930FF" w:rsidRDefault="004731CD" w:rsidP="004731CD">
          <w:pPr>
            <w:pStyle w:val="9E0DB3BDEBE94B4FB24FE518F28419F8"/>
          </w:pPr>
          <w:r w:rsidRPr="00F45AE9">
            <w:rPr>
              <w:i/>
              <w:iCs/>
              <w:color w:val="808080" w:themeColor="background1" w:themeShade="80"/>
              <w:lang w:val="en-GB"/>
            </w:rPr>
            <w:t>Include intangible results of the work, if any.]</w:t>
          </w:r>
        </w:p>
      </w:docPartBody>
    </w:docPart>
    <w:docPart>
      <w:docPartPr>
        <w:name w:val="5A15AD398FE740BEB3A0971DEF94D674"/>
        <w:category>
          <w:name w:val="Général"/>
          <w:gallery w:val="placeholder"/>
        </w:category>
        <w:types>
          <w:type w:val="bbPlcHdr"/>
        </w:types>
        <w:behaviors>
          <w:behavior w:val="content"/>
        </w:behaviors>
        <w:guid w:val="{30B3DD4B-62C7-40CD-AA69-4689EF9DCC2D}"/>
      </w:docPartPr>
      <w:docPartBody>
        <w:p w:rsidR="004731CD" w:rsidRPr="00F45AE9" w:rsidRDefault="004731CD" w:rsidP="00F45AE9">
          <w:pPr>
            <w:spacing w:after="120"/>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4731CD" w:rsidRPr="00F45AE9" w:rsidRDefault="004731CD" w:rsidP="00744E75">
          <w:pPr>
            <w:pStyle w:val="Paragraphedeliste"/>
            <w:numPr>
              <w:ilvl w:val="0"/>
              <w:numId w:val="1"/>
            </w:numPr>
            <w:spacing w:after="120"/>
            <w:jc w:val="both"/>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4731CD" w:rsidRPr="00F757C1" w:rsidRDefault="004731CD"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4731CD" w:rsidRPr="00F757C1" w:rsidRDefault="004731CD" w:rsidP="00744E75">
          <w:pPr>
            <w:pStyle w:val="Paragraphedeliste"/>
            <w:numPr>
              <w:ilvl w:val="0"/>
              <w:numId w:val="1"/>
            </w:numPr>
            <w:spacing w:after="120"/>
            <w:jc w:val="both"/>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4731CD" w:rsidRPr="001C4EB5" w:rsidRDefault="004731CD" w:rsidP="00744E75">
          <w:pPr>
            <w:pStyle w:val="Paragraphedeliste"/>
            <w:numPr>
              <w:ilvl w:val="0"/>
              <w:numId w:val="1"/>
            </w:numPr>
            <w:spacing w:after="120"/>
            <w:jc w:val="both"/>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8930FF" w:rsidRDefault="004731CD" w:rsidP="004731CD">
          <w:pPr>
            <w:pStyle w:val="5A15AD398FE740BEB3A0971DEF94D674"/>
          </w:pPr>
          <w:r w:rsidRPr="00F45AE9">
            <w:rPr>
              <w:i/>
              <w:iCs/>
              <w:color w:val="808080" w:themeColor="background1" w:themeShade="80"/>
              <w:lang w:val="en-GB"/>
            </w:rPr>
            <w:t>Include intangible results of the work, if any.]</w:t>
          </w:r>
        </w:p>
      </w:docPartBody>
    </w:docPart>
    <w:docPart>
      <w:docPartPr>
        <w:name w:val="E054B04BECE74B63BF9E1F56435F7AD2"/>
        <w:category>
          <w:name w:val="Général"/>
          <w:gallery w:val="placeholder"/>
        </w:category>
        <w:types>
          <w:type w:val="bbPlcHdr"/>
        </w:types>
        <w:behaviors>
          <w:behavior w:val="content"/>
        </w:behaviors>
        <w:guid w:val="{122E1C45-7A1D-40E1-B94D-64D9059FF098}"/>
      </w:docPartPr>
      <w:docPartBody>
        <w:p w:rsidR="004731CD" w:rsidRPr="00802F5C" w:rsidRDefault="004731C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4731CD" w:rsidRPr="001C4EB5"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8930FF" w:rsidRDefault="004731CD" w:rsidP="004731CD">
          <w:pPr>
            <w:pStyle w:val="E054B04BECE74B63BF9E1F56435F7AD2"/>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DF1924E60F034EC4971B4C3CE94F298D"/>
        <w:category>
          <w:name w:val="Général"/>
          <w:gallery w:val="placeholder"/>
        </w:category>
        <w:types>
          <w:type w:val="bbPlcHdr"/>
        </w:types>
        <w:behaviors>
          <w:behavior w:val="content"/>
        </w:behaviors>
        <w:guid w:val="{C56A2F98-CE79-4A8E-969F-95C7C2381134}"/>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4731CD" w:rsidRPr="001C4EB5"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8930FF" w:rsidRDefault="004731CD" w:rsidP="004731CD">
          <w:pPr>
            <w:pStyle w:val="DF1924E60F034EC4971B4C3CE94F298D"/>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73B930028CB2426AB8E46544C16936A4"/>
        <w:category>
          <w:name w:val="Général"/>
          <w:gallery w:val="placeholder"/>
        </w:category>
        <w:types>
          <w:type w:val="bbPlcHdr"/>
        </w:types>
        <w:behaviors>
          <w:behavior w:val="content"/>
        </w:behaviors>
        <w:guid w:val="{26D71902-A6B7-4A8B-BB24-269EF2051ACB}"/>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4731CD" w:rsidRPr="001C4EB5"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8930FF" w:rsidRDefault="004731CD" w:rsidP="004731CD">
          <w:pPr>
            <w:pStyle w:val="73B930028CB2426AB8E46544C16936A4"/>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953FCBEE8F24431186A3D86558FFE8E8"/>
        <w:category>
          <w:name w:val="Général"/>
          <w:gallery w:val="placeholder"/>
        </w:category>
        <w:types>
          <w:type w:val="bbPlcHdr"/>
        </w:types>
        <w:behaviors>
          <w:behavior w:val="content"/>
        </w:behaviors>
        <w:guid w:val="{9419843C-A553-4B97-A7E5-FFA9D59D2AF8}"/>
      </w:docPartPr>
      <w:docPartBody>
        <w:p w:rsidR="004731CD" w:rsidRPr="00802F5C" w:rsidRDefault="004731C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4731CD"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4731CD" w:rsidRPr="000A1996" w:rsidRDefault="004731CD" w:rsidP="005A2FAD">
          <w:pPr>
            <w:pStyle w:val="Paragraphedeliste"/>
            <w:numPr>
              <w:ilvl w:val="0"/>
              <w:numId w:val="1"/>
            </w:numPr>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8930FF" w:rsidRDefault="004731CD" w:rsidP="004731CD">
          <w:pPr>
            <w:pStyle w:val="953FCBEE8F24431186A3D86558FFE8E8"/>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D706A6F5499541C59D2938293485F981"/>
        <w:category>
          <w:name w:val="Général"/>
          <w:gallery w:val="placeholder"/>
        </w:category>
        <w:types>
          <w:type w:val="bbPlcHdr"/>
        </w:types>
        <w:behaviors>
          <w:behavior w:val="content"/>
        </w:behaviors>
        <w:guid w:val="{1593CE7C-C67C-467F-872B-27D50904BF7F}"/>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4731CD"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4731CD" w:rsidRPr="000A1996" w:rsidRDefault="004731CD" w:rsidP="00744E75">
          <w:pPr>
            <w:pStyle w:val="Paragraphedeliste"/>
            <w:numPr>
              <w:ilvl w:val="0"/>
              <w:numId w:val="1"/>
            </w:numPr>
            <w:spacing w:after="120" w:line="240" w:lineRule="auto"/>
            <w:jc w:val="both"/>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8930FF" w:rsidRDefault="004731CD" w:rsidP="004731CD">
          <w:pPr>
            <w:pStyle w:val="D706A6F5499541C59D2938293485F981"/>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F6395A8BDB93425988829621C26F8F6B"/>
        <w:category>
          <w:name w:val="Général"/>
          <w:gallery w:val="placeholder"/>
        </w:category>
        <w:types>
          <w:type w:val="bbPlcHdr"/>
        </w:types>
        <w:behaviors>
          <w:behavior w:val="content"/>
        </w:behaviors>
        <w:guid w:val="{292801E8-455F-4ACD-991D-6E3F69641F6D}"/>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reporting and contracting arrangements:</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person/division to whom the Contractor will be directly responsible to, reporting to, seeking approval/acceptance of output from.</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Determine frequency of progress reporting, if required (e.g., weekly, monthly, fortnightly, etc.)</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institutions/organi</w:t>
          </w:r>
          <w:r>
            <w:rPr>
              <w:i/>
              <w:iCs/>
              <w:color w:val="808080" w:themeColor="background1" w:themeShade="80"/>
              <w:lang w:val="en-GB"/>
            </w:rPr>
            <w:t>s</w:t>
          </w:r>
          <w:r w:rsidRPr="00802F5C">
            <w:rPr>
              <w:i/>
              <w:iCs/>
              <w:color w:val="808080" w:themeColor="background1" w:themeShade="80"/>
              <w:lang w:val="en-GB"/>
            </w:rPr>
            <w:t xml:space="preserve">ations/individuals with whom the Contractor is expected to interact/collaborate/meet with in the course of the work. </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Define roles/extent of participation of entities identified above, possibly during or after the conduct of the work. </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the Contractor’s duty station, mentioning the location of field works or other activities where traveling will be necessary</w:t>
          </w:r>
          <w:r>
            <w:rPr>
              <w:i/>
              <w:iCs/>
              <w:color w:val="808080" w:themeColor="background1" w:themeShade="80"/>
              <w:lang w:val="en-GB"/>
            </w:rPr>
            <w:t>.</w:t>
          </w:r>
        </w:p>
        <w:p w:rsidR="004731CD"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Contractor will be required to report regularly or be present at a certain office during the work, including frequency of reporting if intermittent</w:t>
          </w:r>
          <w:r>
            <w:rPr>
              <w:i/>
              <w:iCs/>
              <w:color w:val="808080" w:themeColor="background1" w:themeShade="80"/>
              <w:lang w:val="en-GB"/>
            </w:rPr>
            <w:t>.</w:t>
          </w:r>
        </w:p>
        <w:p w:rsidR="004731CD" w:rsidRPr="000A1996" w:rsidRDefault="004731CD" w:rsidP="00744E75">
          <w:pPr>
            <w:pStyle w:val="Paragraphedeliste"/>
            <w:numPr>
              <w:ilvl w:val="0"/>
              <w:numId w:val="1"/>
            </w:numPr>
            <w:spacing w:after="120" w:line="240" w:lineRule="auto"/>
            <w:jc w:val="both"/>
            <w:rPr>
              <w:i/>
              <w:iCs/>
              <w:color w:val="808080" w:themeColor="background1" w:themeShade="80"/>
              <w:lang w:val="en-GB"/>
            </w:rPr>
          </w:pPr>
          <w:r w:rsidRPr="000A1996">
            <w:rPr>
              <w:i/>
              <w:iCs/>
              <w:color w:val="808080" w:themeColor="background1" w:themeShade="80"/>
              <w:lang w:val="en-GB"/>
            </w:rPr>
            <w:t>Warning: if the service is governed by certain international standards related to the profession (copyright, software, video, images and photos, etc.), please specify very clearly the scope of use by SPC of the materials protected by these rights: for how long, what geographical area, what type of use (always non-commercial, sometimes public distribution, sometimes reproduction, etc.)</w:t>
          </w:r>
          <w:r>
            <w:rPr>
              <w:i/>
              <w:iCs/>
              <w:color w:val="808080" w:themeColor="background1" w:themeShade="80"/>
              <w:lang w:val="en-GB"/>
            </w:rPr>
            <w:t>, etc. I</w:t>
          </w:r>
          <w:r w:rsidRPr="000A1996">
            <w:rPr>
              <w:i/>
              <w:iCs/>
              <w:color w:val="808080" w:themeColor="background1" w:themeShade="80"/>
              <w:lang w:val="en-GB"/>
            </w:rPr>
            <w:t xml:space="preserve">n case of doubt </w:t>
          </w:r>
          <w:r>
            <w:rPr>
              <w:i/>
              <w:iCs/>
              <w:color w:val="808080" w:themeColor="background1" w:themeShade="80"/>
              <w:lang w:val="en-GB"/>
            </w:rPr>
            <w:t>please ask</w:t>
          </w:r>
          <w:r w:rsidRPr="000A1996">
            <w:rPr>
              <w:i/>
              <w:iCs/>
              <w:color w:val="808080" w:themeColor="background1" w:themeShade="80"/>
              <w:lang w:val="en-GB"/>
            </w:rPr>
            <w:t xml:space="preserve"> Legal</w:t>
          </w:r>
          <w:r>
            <w:rPr>
              <w:i/>
              <w:iCs/>
              <w:color w:val="808080" w:themeColor="background1" w:themeShade="80"/>
              <w:lang w:val="en-GB"/>
            </w:rPr>
            <w:t>.</w:t>
          </w:r>
        </w:p>
        <w:p w:rsidR="008930FF" w:rsidRDefault="004731CD" w:rsidP="004731CD">
          <w:pPr>
            <w:pStyle w:val="F6395A8BDB93425988829621C26F8F6B"/>
          </w:pPr>
          <w:r w:rsidRPr="00252BDD">
            <w:rPr>
              <w:i/>
              <w:iCs/>
              <w:color w:val="808080" w:themeColor="background1" w:themeShade="80"/>
              <w:lang w:val="en-GB"/>
            </w:rPr>
            <w:t>If travel is required – please provide details for arrangements and payments (</w:t>
          </w:r>
          <w:r>
            <w:rPr>
              <w:i/>
              <w:iCs/>
              <w:color w:val="808080" w:themeColor="background1" w:themeShade="80"/>
              <w:lang w:val="en-GB"/>
            </w:rPr>
            <w:t xml:space="preserve">PLEASE NOTE THAT </w:t>
          </w:r>
          <w:r w:rsidRPr="00252BDD">
            <w:rPr>
              <w:i/>
              <w:iCs/>
              <w:color w:val="808080" w:themeColor="background1" w:themeShade="80"/>
              <w:lang w:val="en-GB"/>
            </w:rPr>
            <w:t xml:space="preserve">SPC will pay or reimburse </w:t>
          </w:r>
          <w:r>
            <w:rPr>
              <w:i/>
              <w:iCs/>
              <w:color w:val="808080" w:themeColor="background1" w:themeShade="80"/>
              <w:lang w:val="en-GB"/>
            </w:rPr>
            <w:t>Contractors</w:t>
          </w:r>
          <w:r w:rsidRPr="00252BDD">
            <w:rPr>
              <w:i/>
              <w:iCs/>
              <w:color w:val="808080" w:themeColor="background1" w:themeShade="80"/>
              <w:lang w:val="en-GB"/>
            </w:rPr>
            <w:t xml:space="preserve"> for additional costs ONLY</w:t>
          </w:r>
          <w:r>
            <w:rPr>
              <w:i/>
              <w:iCs/>
              <w:color w:val="808080" w:themeColor="background1" w:themeShade="80"/>
              <w:lang w:val="en-GB"/>
            </w:rPr>
            <w:t xml:space="preserve"> WHEN</w:t>
          </w:r>
          <w:r w:rsidRPr="00252BDD">
            <w:rPr>
              <w:i/>
              <w:iCs/>
              <w:color w:val="808080" w:themeColor="background1" w:themeShade="80"/>
              <w:lang w:val="en-GB"/>
            </w:rPr>
            <w:t xml:space="preserve"> bidders are expressly requested in the TOR to mention these possible additional costs AND the contractor has estimated the amount of these additional costs in his financial proposal AND the contract mentions, in addition to the fees due to the contractor, a maximum amount payable by SPC for additional costs (travel and any additional costs)]</w:t>
          </w:r>
        </w:p>
      </w:docPartBody>
    </w:docPart>
    <w:docPart>
      <w:docPartPr>
        <w:name w:val="92CD1AC65ED54CA0B1164E66B21CD6ED"/>
        <w:category>
          <w:name w:val="Général"/>
          <w:gallery w:val="placeholder"/>
        </w:category>
        <w:types>
          <w:type w:val="bbPlcHdr"/>
        </w:types>
        <w:behaviors>
          <w:behavior w:val="content"/>
        </w:behaviors>
        <w:guid w:val="{3D227657-3F6D-4CCF-B3EC-3664F1118B93}"/>
      </w:docPartPr>
      <w:docPartBody>
        <w:p w:rsidR="004731CD" w:rsidRPr="00802F5C" w:rsidRDefault="004731C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8930FF" w:rsidRDefault="004731CD" w:rsidP="004731CD">
          <w:pPr>
            <w:pStyle w:val="92CD1AC65ED54CA0B1164E66B21CD6ED"/>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1201A4931E6D4538810BA0A26D6E5043"/>
        <w:category>
          <w:name w:val="Général"/>
          <w:gallery w:val="placeholder"/>
        </w:category>
        <w:types>
          <w:type w:val="bbPlcHdr"/>
        </w:types>
        <w:behaviors>
          <w:behavior w:val="content"/>
        </w:behaviors>
        <w:guid w:val="{D804BA98-387E-4982-8B7A-AED9FCFE8187}"/>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8930FF" w:rsidRDefault="004731CD" w:rsidP="004731CD">
          <w:pPr>
            <w:pStyle w:val="1201A4931E6D4538810BA0A26D6E5043"/>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2A48922109794C11A28040AD4EC98CE9"/>
        <w:category>
          <w:name w:val="Général"/>
          <w:gallery w:val="placeholder"/>
        </w:category>
        <w:types>
          <w:type w:val="bbPlcHdr"/>
        </w:types>
        <w:behaviors>
          <w:behavior w:val="content"/>
        </w:behaviors>
        <w:guid w:val="{8892AE8B-2C51-47C5-B8DE-9BFBF6219A73}"/>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8930FF" w:rsidRDefault="004731CD" w:rsidP="004731CD">
          <w:pPr>
            <w:pStyle w:val="2A48922109794C11A28040AD4EC98CE9"/>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30789C3F0E05427BAB6A724A3912A2EA"/>
        <w:category>
          <w:name w:val="Général"/>
          <w:gallery w:val="placeholder"/>
        </w:category>
        <w:types>
          <w:type w:val="bbPlcHdr"/>
        </w:types>
        <w:behaviors>
          <w:behavior w:val="content"/>
        </w:behaviors>
        <w:guid w:val="{11BF7D6C-33E8-48DF-A77A-34521DC06077}"/>
      </w:docPartPr>
      <w:docPartBody>
        <w:p w:rsidR="004731CD" w:rsidRPr="00802F5C" w:rsidRDefault="004731C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4731CD" w:rsidRPr="00802F5C"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4731CD" w:rsidRDefault="004731CD" w:rsidP="005A2FAD">
          <w:pPr>
            <w:pStyle w:val="Paragraphedeliste"/>
            <w:numPr>
              <w:ilvl w:val="0"/>
              <w:numId w:val="1"/>
            </w:numPr>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8930FF" w:rsidRDefault="004731CD" w:rsidP="004731CD">
          <w:pPr>
            <w:pStyle w:val="30789C3F0E05427BAB6A724A3912A2EA"/>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C39036E647DF4FAE988CAC1A1D32B2EE"/>
        <w:category>
          <w:name w:val="Général"/>
          <w:gallery w:val="placeholder"/>
        </w:category>
        <w:types>
          <w:type w:val="bbPlcHdr"/>
        </w:types>
        <w:behaviors>
          <w:behavior w:val="content"/>
        </w:behaviors>
        <w:guid w:val="{CF29E668-74B1-4BFC-8473-8D689E5857A2}"/>
      </w:docPartPr>
      <w:docPartBody>
        <w:p w:rsidR="004731CD" w:rsidRPr="00802F5C" w:rsidRDefault="004731CD" w:rsidP="00802F5C">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4731CD" w:rsidRPr="00802F5C"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4731CD" w:rsidRDefault="004731CD" w:rsidP="00744E75">
          <w:pPr>
            <w:pStyle w:val="Paragraphedeliste"/>
            <w:numPr>
              <w:ilvl w:val="0"/>
              <w:numId w:val="1"/>
            </w:numPr>
            <w:spacing w:after="120"/>
            <w:jc w:val="both"/>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8930FF" w:rsidRDefault="004731CD" w:rsidP="004731CD">
          <w:pPr>
            <w:pStyle w:val="C39036E647DF4FAE988CAC1A1D32B2EE"/>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27DE673AF60145778DDC2F7687D8FDE1"/>
        <w:category>
          <w:name w:val="Général"/>
          <w:gallery w:val="placeholder"/>
        </w:category>
        <w:types>
          <w:type w:val="bbPlcHdr"/>
        </w:types>
        <w:behaviors>
          <w:behavior w:val="content"/>
        </w:behaviors>
        <w:guid w:val="{CFA6D9DD-94CB-4B97-BA99-1969C50ECA28}"/>
      </w:docPartPr>
      <w:docPartBody>
        <w:p w:rsidR="008930FF" w:rsidRDefault="004731CD" w:rsidP="004731CD">
          <w:pPr>
            <w:pStyle w:val="27DE673AF60145778DDC2F7687D8FDE1"/>
          </w:pPr>
          <w:r w:rsidRPr="001A1B34">
            <w:rPr>
              <w:rStyle w:val="Textedelespacerserv"/>
            </w:rPr>
            <w:t>Click or tap here to enter text.</w:t>
          </w:r>
        </w:p>
      </w:docPartBody>
    </w:docPart>
    <w:docPart>
      <w:docPartPr>
        <w:name w:val="64A247396A09439DBF54BF5EBF7E59F6"/>
        <w:category>
          <w:name w:val="Général"/>
          <w:gallery w:val="placeholder"/>
        </w:category>
        <w:types>
          <w:type w:val="bbPlcHdr"/>
        </w:types>
        <w:behaviors>
          <w:behavior w:val="content"/>
        </w:behaviors>
        <w:guid w:val="{26EB133B-E573-4DBC-A4DF-F46BA50FFCD8}"/>
      </w:docPartPr>
      <w:docPartBody>
        <w:p w:rsidR="004731CD" w:rsidRPr="00D31733" w:rsidRDefault="004731CD" w:rsidP="001F752E">
          <w:pPr>
            <w:contextualSpacing/>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4731CD" w:rsidRPr="00D31733" w:rsidRDefault="004731CD" w:rsidP="001F752E">
          <w:pPr>
            <w:contextualSpacing/>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8930FF" w:rsidRDefault="004731CD" w:rsidP="004731CD">
          <w:pPr>
            <w:pStyle w:val="64A247396A09439DBF54BF5EBF7E59F6"/>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6A1EBB077FF345ED8435A02FC20CAC6A"/>
        <w:category>
          <w:name w:val="Général"/>
          <w:gallery w:val="placeholder"/>
        </w:category>
        <w:types>
          <w:type w:val="bbPlcHdr"/>
        </w:types>
        <w:behaviors>
          <w:behavior w:val="content"/>
        </w:behaviors>
        <w:guid w:val="{9005AEFE-64F1-4487-8576-374814980356}"/>
      </w:docPartPr>
      <w:docPartBody>
        <w:p w:rsidR="004731CD" w:rsidRPr="00D31733" w:rsidRDefault="004731CD" w:rsidP="00D31733">
          <w:pPr>
            <w:spacing w:after="120"/>
            <w:contextualSpacing/>
            <w:jc w:val="both"/>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4731CD" w:rsidRPr="00D31733" w:rsidRDefault="004731CD" w:rsidP="00D31733">
          <w:pPr>
            <w:spacing w:after="120"/>
            <w:contextualSpacing/>
            <w:jc w:val="both"/>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8930FF" w:rsidRDefault="004731CD" w:rsidP="004731CD">
          <w:pPr>
            <w:pStyle w:val="6A1EBB077FF345ED8435A02FC20CAC6A"/>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8CABE7F84CB6403E90C0E3A066A98367"/>
        <w:category>
          <w:name w:val="Général"/>
          <w:gallery w:val="placeholder"/>
        </w:category>
        <w:types>
          <w:type w:val="bbPlcHdr"/>
        </w:types>
        <w:behaviors>
          <w:behavior w:val="content"/>
        </w:behaviors>
        <w:guid w:val="{AE59B374-2A2B-4F4D-8A5D-CE2C6C589FEC}"/>
      </w:docPartPr>
      <w:docPartBody>
        <w:p w:rsidR="004731CD" w:rsidRPr="00D31733" w:rsidRDefault="004731CD" w:rsidP="00D31733">
          <w:pPr>
            <w:spacing w:after="120"/>
            <w:contextualSpacing/>
            <w:jc w:val="both"/>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4731CD" w:rsidRPr="00D31733" w:rsidRDefault="004731CD" w:rsidP="00D31733">
          <w:pPr>
            <w:spacing w:after="120"/>
            <w:contextualSpacing/>
            <w:jc w:val="both"/>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8930FF" w:rsidRDefault="004731CD" w:rsidP="004731CD">
          <w:pPr>
            <w:pStyle w:val="8CABE7F84CB6403E90C0E3A066A98367"/>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CDC54F5ED2DE43A8A0D92D6A43BB38BE"/>
        <w:category>
          <w:name w:val="Général"/>
          <w:gallery w:val="placeholder"/>
        </w:category>
        <w:types>
          <w:type w:val="bbPlcHdr"/>
        </w:types>
        <w:behaviors>
          <w:behavior w:val="content"/>
        </w:behaviors>
        <w:guid w:val="{4E7173E8-5D27-492B-B35C-D6D15E81B83B}"/>
      </w:docPartPr>
      <w:docPartBody>
        <w:p w:rsidR="00000000" w:rsidRDefault="00552B98" w:rsidP="00552B98">
          <w:pPr>
            <w:pStyle w:val="CDC54F5ED2DE43A8A0D92D6A43BB38BE"/>
          </w:pPr>
          <w:r w:rsidRPr="001A1B34">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486105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025CD"/>
    <w:rsid w:val="00320DF3"/>
    <w:rsid w:val="003A22DA"/>
    <w:rsid w:val="0042523B"/>
    <w:rsid w:val="00442DD5"/>
    <w:rsid w:val="004731CD"/>
    <w:rsid w:val="00482A93"/>
    <w:rsid w:val="0053481C"/>
    <w:rsid w:val="005436A2"/>
    <w:rsid w:val="00547598"/>
    <w:rsid w:val="00552B98"/>
    <w:rsid w:val="005B1D99"/>
    <w:rsid w:val="005C04BA"/>
    <w:rsid w:val="005E292C"/>
    <w:rsid w:val="006345D2"/>
    <w:rsid w:val="0063461C"/>
    <w:rsid w:val="006504C8"/>
    <w:rsid w:val="00663108"/>
    <w:rsid w:val="00675712"/>
    <w:rsid w:val="00700E5A"/>
    <w:rsid w:val="0071047D"/>
    <w:rsid w:val="00736B33"/>
    <w:rsid w:val="00767C37"/>
    <w:rsid w:val="00792ACE"/>
    <w:rsid w:val="007A5F01"/>
    <w:rsid w:val="007D4F83"/>
    <w:rsid w:val="008039DF"/>
    <w:rsid w:val="008570D6"/>
    <w:rsid w:val="008930FF"/>
    <w:rsid w:val="008B09AA"/>
    <w:rsid w:val="008C2F4B"/>
    <w:rsid w:val="008F6424"/>
    <w:rsid w:val="0095087E"/>
    <w:rsid w:val="0095119A"/>
    <w:rsid w:val="00AE6E06"/>
    <w:rsid w:val="00B04D01"/>
    <w:rsid w:val="00B90C5E"/>
    <w:rsid w:val="00BA3986"/>
    <w:rsid w:val="00C0631E"/>
    <w:rsid w:val="00C3330E"/>
    <w:rsid w:val="00C70D92"/>
    <w:rsid w:val="00C725A3"/>
    <w:rsid w:val="00C84178"/>
    <w:rsid w:val="00C858F0"/>
    <w:rsid w:val="00CC1A57"/>
    <w:rsid w:val="00CC7FA7"/>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52B98"/>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0681E10F30CF47048F0F9B191D76CBC9">
    <w:name w:val="0681E10F30CF47048F0F9B191D76CBC9"/>
    <w:rsid w:val="004731CD"/>
    <w:rPr>
      <w:kern w:val="2"/>
      <w14:ligatures w14:val="standardContextual"/>
    </w:rPr>
  </w:style>
  <w:style w:type="paragraph" w:customStyle="1" w:styleId="0E5193B3E32D414DA18449AD1625E0BD">
    <w:name w:val="0E5193B3E32D414DA18449AD1625E0BD"/>
    <w:rsid w:val="004731CD"/>
    <w:rPr>
      <w:kern w:val="2"/>
      <w14:ligatures w14:val="standardContextual"/>
    </w:rPr>
  </w:style>
  <w:style w:type="paragraph" w:customStyle="1" w:styleId="AF82FCFC9D6E4718A5CD68C885EBADE9">
    <w:name w:val="AF82FCFC9D6E4718A5CD68C885EBADE9"/>
    <w:rsid w:val="004731CD"/>
    <w:rPr>
      <w:kern w:val="2"/>
      <w14:ligatures w14:val="standardContextual"/>
    </w:rPr>
  </w:style>
  <w:style w:type="paragraph" w:customStyle="1" w:styleId="E7400B7C145D425DA54ABFC319A2D9DE">
    <w:name w:val="E7400B7C145D425DA54ABFC319A2D9DE"/>
    <w:rsid w:val="004731CD"/>
    <w:rPr>
      <w:kern w:val="2"/>
      <w14:ligatures w14:val="standardContextual"/>
    </w:rPr>
  </w:style>
  <w:style w:type="paragraph" w:customStyle="1" w:styleId="9E0DB3BDEBE94B4FB24FE518F28419F8">
    <w:name w:val="9E0DB3BDEBE94B4FB24FE518F28419F8"/>
    <w:rsid w:val="004731CD"/>
    <w:rPr>
      <w:kern w:val="2"/>
      <w14:ligatures w14:val="standardContextual"/>
    </w:rPr>
  </w:style>
  <w:style w:type="paragraph" w:customStyle="1" w:styleId="5A15AD398FE740BEB3A0971DEF94D674">
    <w:name w:val="5A15AD398FE740BEB3A0971DEF94D674"/>
    <w:rsid w:val="004731CD"/>
    <w:rPr>
      <w:kern w:val="2"/>
      <w14:ligatures w14:val="standardContextual"/>
    </w:rPr>
  </w:style>
  <w:style w:type="paragraph" w:customStyle="1" w:styleId="E054B04BECE74B63BF9E1F56435F7AD2">
    <w:name w:val="E054B04BECE74B63BF9E1F56435F7AD2"/>
    <w:rsid w:val="004731CD"/>
    <w:rPr>
      <w:kern w:val="2"/>
      <w14:ligatures w14:val="standardContextual"/>
    </w:rPr>
  </w:style>
  <w:style w:type="paragraph" w:customStyle="1" w:styleId="DF1924E60F034EC4971B4C3CE94F298D">
    <w:name w:val="DF1924E60F034EC4971B4C3CE94F298D"/>
    <w:rsid w:val="004731CD"/>
    <w:rPr>
      <w:kern w:val="2"/>
      <w14:ligatures w14:val="standardContextual"/>
    </w:rPr>
  </w:style>
  <w:style w:type="paragraph" w:customStyle="1" w:styleId="73B930028CB2426AB8E46544C16936A4">
    <w:name w:val="73B930028CB2426AB8E46544C16936A4"/>
    <w:rsid w:val="004731CD"/>
    <w:rPr>
      <w:kern w:val="2"/>
      <w14:ligatures w14:val="standardContextual"/>
    </w:rPr>
  </w:style>
  <w:style w:type="paragraph" w:customStyle="1" w:styleId="953FCBEE8F24431186A3D86558FFE8E8">
    <w:name w:val="953FCBEE8F24431186A3D86558FFE8E8"/>
    <w:rsid w:val="004731CD"/>
    <w:rPr>
      <w:kern w:val="2"/>
      <w14:ligatures w14:val="standardContextual"/>
    </w:rPr>
  </w:style>
  <w:style w:type="paragraph" w:customStyle="1" w:styleId="D706A6F5499541C59D2938293485F981">
    <w:name w:val="D706A6F5499541C59D2938293485F981"/>
    <w:rsid w:val="004731CD"/>
    <w:rPr>
      <w:kern w:val="2"/>
      <w14:ligatures w14:val="standardContextual"/>
    </w:rPr>
  </w:style>
  <w:style w:type="paragraph" w:customStyle="1" w:styleId="F6395A8BDB93425988829621C26F8F6B">
    <w:name w:val="F6395A8BDB93425988829621C26F8F6B"/>
    <w:rsid w:val="004731CD"/>
    <w:rPr>
      <w:kern w:val="2"/>
      <w14:ligatures w14:val="standardContextual"/>
    </w:rPr>
  </w:style>
  <w:style w:type="paragraph" w:customStyle="1" w:styleId="92CD1AC65ED54CA0B1164E66B21CD6ED">
    <w:name w:val="92CD1AC65ED54CA0B1164E66B21CD6ED"/>
    <w:rsid w:val="004731CD"/>
    <w:rPr>
      <w:kern w:val="2"/>
      <w14:ligatures w14:val="standardContextual"/>
    </w:rPr>
  </w:style>
  <w:style w:type="paragraph" w:customStyle="1" w:styleId="1201A4931E6D4538810BA0A26D6E5043">
    <w:name w:val="1201A4931E6D4538810BA0A26D6E5043"/>
    <w:rsid w:val="004731CD"/>
    <w:rPr>
      <w:kern w:val="2"/>
      <w14:ligatures w14:val="standardContextual"/>
    </w:rPr>
  </w:style>
  <w:style w:type="paragraph" w:customStyle="1" w:styleId="2A48922109794C11A28040AD4EC98CE9">
    <w:name w:val="2A48922109794C11A28040AD4EC98CE9"/>
    <w:rsid w:val="004731CD"/>
    <w:rPr>
      <w:kern w:val="2"/>
      <w14:ligatures w14:val="standardContextual"/>
    </w:rPr>
  </w:style>
  <w:style w:type="paragraph" w:customStyle="1" w:styleId="30789C3F0E05427BAB6A724A3912A2EA">
    <w:name w:val="30789C3F0E05427BAB6A724A3912A2EA"/>
    <w:rsid w:val="004731CD"/>
    <w:rPr>
      <w:kern w:val="2"/>
      <w14:ligatures w14:val="standardContextual"/>
    </w:rPr>
  </w:style>
  <w:style w:type="paragraph" w:customStyle="1" w:styleId="C39036E647DF4FAE988CAC1A1D32B2EE">
    <w:name w:val="C39036E647DF4FAE988CAC1A1D32B2EE"/>
    <w:rsid w:val="004731CD"/>
    <w:rPr>
      <w:kern w:val="2"/>
      <w14:ligatures w14:val="standardContextual"/>
    </w:rPr>
  </w:style>
  <w:style w:type="paragraph" w:customStyle="1" w:styleId="27DE673AF60145778DDC2F7687D8FDE1">
    <w:name w:val="27DE673AF60145778DDC2F7687D8FDE1"/>
    <w:rsid w:val="004731CD"/>
    <w:rPr>
      <w:kern w:val="2"/>
      <w14:ligatures w14:val="standardContextual"/>
    </w:rPr>
  </w:style>
  <w:style w:type="paragraph" w:customStyle="1" w:styleId="64A247396A09439DBF54BF5EBF7E59F6">
    <w:name w:val="64A247396A09439DBF54BF5EBF7E59F6"/>
    <w:rsid w:val="004731CD"/>
    <w:rPr>
      <w:kern w:val="2"/>
      <w14:ligatures w14:val="standardContextual"/>
    </w:rPr>
  </w:style>
  <w:style w:type="paragraph" w:customStyle="1" w:styleId="6A1EBB077FF345ED8435A02FC20CAC6A">
    <w:name w:val="6A1EBB077FF345ED8435A02FC20CAC6A"/>
    <w:rsid w:val="004731CD"/>
    <w:rPr>
      <w:kern w:val="2"/>
      <w14:ligatures w14:val="standardContextual"/>
    </w:rPr>
  </w:style>
  <w:style w:type="paragraph" w:customStyle="1" w:styleId="8CABE7F84CB6403E90C0E3A066A98367">
    <w:name w:val="8CABE7F84CB6403E90C0E3A066A98367"/>
    <w:rsid w:val="004731CD"/>
    <w:rPr>
      <w:kern w:val="2"/>
      <w14:ligatures w14:val="standardContextual"/>
    </w:rPr>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4731C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4731CD"/>
    <w:rPr>
      <w:rFonts w:eastAsiaTheme="minorHAnsi"/>
      <w:lang w:val="en-AU" w:eastAsia="en-US"/>
    </w:rPr>
  </w:style>
  <w:style w:type="character" w:customStyle="1" w:styleId="Calibri11NoBold">
    <w:name w:val="Calibri 11 (No Bold)"/>
    <w:basedOn w:val="Policepardfaut"/>
    <w:uiPriority w:val="1"/>
    <w:rsid w:val="00C84178"/>
    <w:rPr>
      <w:rFonts w:asciiTheme="minorHAnsi" w:hAnsiTheme="minorHAnsi"/>
      <w:sz w:val="22"/>
    </w:rPr>
  </w:style>
  <w:style w:type="paragraph" w:customStyle="1" w:styleId="5F901CBEAEC6494085E382A5E11198F8">
    <w:name w:val="5F901CBEAEC6494085E382A5E11198F8"/>
    <w:rsid w:val="00C84178"/>
    <w:rPr>
      <w:kern w:val="2"/>
      <w14:ligatures w14:val="standardContextual"/>
    </w:rPr>
  </w:style>
  <w:style w:type="paragraph" w:customStyle="1" w:styleId="3B871BFF0CE5418D9F66E5332FD589D0">
    <w:name w:val="3B871BFF0CE5418D9F66E5332FD589D0"/>
    <w:rsid w:val="00C84178"/>
    <w:rPr>
      <w:kern w:val="2"/>
      <w14:ligatures w14:val="standardContextual"/>
    </w:rPr>
  </w:style>
  <w:style w:type="paragraph" w:customStyle="1" w:styleId="067BADFFDA4740AF8AAE781E2CD6A8CB">
    <w:name w:val="067BADFFDA4740AF8AAE781E2CD6A8CB"/>
    <w:rsid w:val="00C84178"/>
    <w:rPr>
      <w:kern w:val="2"/>
      <w14:ligatures w14:val="standardContextual"/>
    </w:rPr>
  </w:style>
  <w:style w:type="paragraph" w:customStyle="1" w:styleId="FC749DA6B1FD40BEBCA4DEA4A396420A">
    <w:name w:val="FC749DA6B1FD40BEBCA4DEA4A396420A"/>
    <w:rsid w:val="00C84178"/>
    <w:rPr>
      <w:kern w:val="2"/>
      <w14:ligatures w14:val="standardContextual"/>
    </w:rPr>
  </w:style>
  <w:style w:type="paragraph" w:customStyle="1" w:styleId="3B2936821A1A437CA2EF578C10D1A971">
    <w:name w:val="3B2936821A1A437CA2EF578C10D1A971"/>
    <w:rsid w:val="00552B98"/>
    <w:rPr>
      <w:kern w:val="2"/>
      <w:lang w:val="en-AU" w:eastAsia="en-AU"/>
      <w14:ligatures w14:val="standardContextual"/>
    </w:rPr>
  </w:style>
  <w:style w:type="paragraph" w:customStyle="1" w:styleId="CDC54F5ED2DE43A8A0D92D6A43BB38BE">
    <w:name w:val="CDC54F5ED2DE43A8A0D92D6A43BB38BE"/>
    <w:rsid w:val="00552B98"/>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4103D865-97D1-421F-B87F-80B7A892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7897</Words>
  <Characters>45014</Characters>
  <Application>Microsoft Office Word</Application>
  <DocSecurity>8</DocSecurity>
  <Lines>375</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SPC GENERAL TERMS AND CONDITIONS OF CONTRACT</vt:lpstr>
      <vt:lpstr>SPC GENERAL TERMS AND CONDITIONS OF CONTRACT</vt:lpstr>
    </vt:vector>
  </TitlesOfParts>
  <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Sophie Lemahieu-Colombie</cp:lastModifiedBy>
  <cp:revision>8</cp:revision>
  <cp:lastPrinted>2021-09-20T03:06:00Z</cp:lastPrinted>
  <dcterms:created xsi:type="dcterms:W3CDTF">2023-07-20T22:20:00Z</dcterms:created>
  <dcterms:modified xsi:type="dcterms:W3CDTF">2023-08-11T00:26:00Z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y fmtid="{D5CDD505-2E9C-101B-9397-08002B2CF9AE}" pid="7" name="PublishingExpirationDate">
    <vt:lpwstr/>
  </property>
  <property fmtid="{D5CDD505-2E9C-101B-9397-08002B2CF9AE}" pid="8" name="ImageCreateDate">
    <vt:lpwstr/>
  </property>
  <property fmtid="{D5CDD505-2E9C-101B-9397-08002B2CF9AE}" pid="9" name="PublishingStartDate">
    <vt:lpwstr/>
  </property>
  <property fmtid="{D5CDD505-2E9C-101B-9397-08002B2CF9AE}" pid="10" name="wic_System_Copyright">
    <vt:lpwstr/>
  </property>
</Properties>
</file>