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2173" w14:textId="77777777" w:rsidR="00917D3D" w:rsidRPr="00E02CEB" w:rsidRDefault="00917D3D" w:rsidP="00917D3D">
      <w:pPr>
        <w:jc w:val="right"/>
        <w:rPr>
          <w:b/>
          <w:bCs/>
        </w:rPr>
      </w:pPr>
      <w:bookmarkStart w:id="0" w:name="_Hlk151460808"/>
      <w:bookmarkStart w:id="1" w:name="_Hlk150174189"/>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E10A9CFE96AE4C2FB10CB20C3D08921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5652</w:t>
          </w:r>
          <w:r w:rsidRPr="008D11D6">
            <w:rPr>
              <w:rStyle w:val="RFQParagraphText"/>
              <w:rFonts w:cs="Calibri"/>
              <w:b/>
              <w:bCs/>
            </w:rPr>
            <w:t xml:space="preserve">  </w:t>
          </w:r>
        </w:sdtContent>
      </w:sdt>
    </w:p>
    <w:p w14:paraId="376D05A8" w14:textId="77777777" w:rsidR="00917D3D" w:rsidRDefault="00917D3D" w:rsidP="00917D3D">
      <w:pPr>
        <w:spacing w:after="0"/>
        <w:jc w:val="left"/>
        <w:rPr>
          <w:b/>
          <w:kern w:val="28"/>
          <w:sz w:val="28"/>
          <w:szCs w:val="28"/>
        </w:rPr>
      </w:pPr>
      <w:r w:rsidRPr="00D20B54">
        <w:rPr>
          <w:b/>
          <w:kern w:val="28"/>
          <w:sz w:val="28"/>
          <w:szCs w:val="28"/>
        </w:rPr>
        <w:t>PART 5</w:t>
      </w:r>
      <w:r>
        <w:rPr>
          <w:b/>
          <w:kern w:val="28"/>
          <w:sz w:val="28"/>
          <w:szCs w:val="28"/>
        </w:rPr>
        <w:t>: SUBMISSION FORMS</w:t>
      </w:r>
    </w:p>
    <w:p w14:paraId="6C7EBF71" w14:textId="77777777" w:rsidR="00917D3D" w:rsidRPr="00135C37" w:rsidRDefault="00917D3D" w:rsidP="00917D3D">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917D3D" w:rsidRPr="00135C37" w14:paraId="3AEC88DB" w14:textId="77777777" w:rsidTr="002C090B">
        <w:tc>
          <w:tcPr>
            <w:tcW w:w="2500" w:type="pct"/>
            <w:vAlign w:val="center"/>
          </w:tcPr>
          <w:p w14:paraId="558341D8" w14:textId="77777777" w:rsidR="00917D3D" w:rsidRPr="00135C37" w:rsidRDefault="00917D3D" w:rsidP="002C090B">
            <w:pPr>
              <w:spacing w:after="0"/>
              <w:jc w:val="left"/>
              <w:rPr>
                <w:sz w:val="24"/>
                <w:szCs w:val="24"/>
                <w:lang w:val="en-GB" w:eastAsia="en-GB"/>
              </w:rPr>
            </w:pPr>
          </w:p>
        </w:tc>
        <w:tc>
          <w:tcPr>
            <w:tcW w:w="2500" w:type="pct"/>
            <w:vAlign w:val="center"/>
          </w:tcPr>
          <w:p w14:paraId="2781D59C" w14:textId="77777777" w:rsidR="00917D3D" w:rsidRPr="00135C37" w:rsidRDefault="00917D3D" w:rsidP="002C090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17D3D" w:rsidRPr="00135C37" w14:paraId="372F0DBB" w14:textId="77777777" w:rsidTr="002C090B">
        <w:tc>
          <w:tcPr>
            <w:tcW w:w="2500" w:type="pct"/>
            <w:vAlign w:val="center"/>
            <w:hideMark/>
          </w:tcPr>
          <w:p w14:paraId="1F4B0277"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Name:</w:t>
            </w:r>
          </w:p>
          <w:p w14:paraId="1BAA5EF5" w14:textId="77777777" w:rsidR="00917D3D" w:rsidRPr="00135C37" w:rsidRDefault="00917D3D" w:rsidP="002C090B">
            <w:pPr>
              <w:spacing w:after="0"/>
              <w:jc w:val="left"/>
              <w:rPr>
                <w:sz w:val="24"/>
                <w:szCs w:val="24"/>
                <w:lang w:val="en-GB" w:eastAsia="en-GB"/>
              </w:rPr>
            </w:pPr>
          </w:p>
          <w:p w14:paraId="72099AAB" w14:textId="77777777" w:rsidR="00917D3D" w:rsidRPr="00135C37" w:rsidRDefault="00917D3D" w:rsidP="002C090B">
            <w:pPr>
              <w:spacing w:after="0"/>
              <w:jc w:val="left"/>
              <w:rPr>
                <w:sz w:val="24"/>
                <w:szCs w:val="24"/>
                <w:lang w:val="en-GB" w:eastAsia="en-GB"/>
              </w:rPr>
            </w:pPr>
          </w:p>
        </w:tc>
        <w:tc>
          <w:tcPr>
            <w:tcW w:w="2500" w:type="pct"/>
          </w:tcPr>
          <w:p w14:paraId="757F7EC4" w14:textId="77777777" w:rsidR="00917D3D" w:rsidRPr="00135C37" w:rsidRDefault="00917D3D" w:rsidP="002C090B">
            <w:pPr>
              <w:spacing w:after="0"/>
              <w:jc w:val="left"/>
              <w:rPr>
                <w:color w:val="000000"/>
                <w:sz w:val="24"/>
                <w:szCs w:val="24"/>
                <w:lang w:val="en-GB" w:eastAsia="en-GB"/>
              </w:rPr>
            </w:pPr>
          </w:p>
        </w:tc>
      </w:tr>
      <w:tr w:rsidR="00917D3D" w:rsidRPr="00135C37" w14:paraId="10903739" w14:textId="77777777" w:rsidTr="002C090B">
        <w:tc>
          <w:tcPr>
            <w:tcW w:w="2500" w:type="pct"/>
            <w:vAlign w:val="center"/>
            <w:hideMark/>
          </w:tcPr>
          <w:p w14:paraId="232E8166"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Physical Address:</w:t>
            </w:r>
          </w:p>
          <w:p w14:paraId="4A26DDF3" w14:textId="77777777" w:rsidR="00917D3D" w:rsidRPr="00135C37" w:rsidRDefault="00917D3D" w:rsidP="002C090B">
            <w:pPr>
              <w:spacing w:after="0"/>
              <w:jc w:val="left"/>
              <w:rPr>
                <w:sz w:val="24"/>
                <w:szCs w:val="24"/>
                <w:lang w:val="en-GB" w:eastAsia="en-GB"/>
              </w:rPr>
            </w:pPr>
          </w:p>
          <w:p w14:paraId="501DA072" w14:textId="77777777" w:rsidR="00917D3D" w:rsidRPr="00135C37" w:rsidRDefault="00917D3D" w:rsidP="002C090B">
            <w:pPr>
              <w:spacing w:after="0"/>
              <w:jc w:val="left"/>
              <w:rPr>
                <w:sz w:val="24"/>
                <w:szCs w:val="24"/>
                <w:lang w:val="en-GB" w:eastAsia="en-GB"/>
              </w:rPr>
            </w:pPr>
          </w:p>
        </w:tc>
        <w:tc>
          <w:tcPr>
            <w:tcW w:w="2500" w:type="pct"/>
          </w:tcPr>
          <w:p w14:paraId="1BA12835" w14:textId="77777777" w:rsidR="00917D3D" w:rsidRPr="00135C37" w:rsidRDefault="00917D3D" w:rsidP="002C090B">
            <w:pPr>
              <w:spacing w:after="0"/>
              <w:jc w:val="left"/>
              <w:rPr>
                <w:color w:val="000000"/>
                <w:sz w:val="24"/>
                <w:szCs w:val="24"/>
                <w:lang w:val="en-GB" w:eastAsia="en-GB"/>
              </w:rPr>
            </w:pPr>
          </w:p>
        </w:tc>
      </w:tr>
      <w:tr w:rsidR="00917D3D" w:rsidRPr="00135C37" w14:paraId="0DB54908" w14:textId="77777777" w:rsidTr="002C090B">
        <w:tc>
          <w:tcPr>
            <w:tcW w:w="2500" w:type="pct"/>
            <w:vAlign w:val="center"/>
            <w:hideMark/>
          </w:tcPr>
          <w:p w14:paraId="07A34181"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Postal Address:</w:t>
            </w:r>
          </w:p>
          <w:p w14:paraId="1D14A365" w14:textId="77777777" w:rsidR="00917D3D" w:rsidRPr="00135C37" w:rsidRDefault="00917D3D" w:rsidP="002C090B">
            <w:pPr>
              <w:spacing w:after="0"/>
              <w:jc w:val="left"/>
              <w:rPr>
                <w:sz w:val="24"/>
                <w:szCs w:val="24"/>
                <w:lang w:val="en-GB" w:eastAsia="en-GB"/>
              </w:rPr>
            </w:pPr>
          </w:p>
          <w:p w14:paraId="3BCD0FA4" w14:textId="77777777" w:rsidR="00917D3D" w:rsidRPr="00135C37" w:rsidRDefault="00917D3D" w:rsidP="002C090B">
            <w:pPr>
              <w:spacing w:after="0"/>
              <w:jc w:val="left"/>
              <w:rPr>
                <w:sz w:val="24"/>
                <w:szCs w:val="24"/>
                <w:lang w:val="en-GB" w:eastAsia="en-GB"/>
              </w:rPr>
            </w:pPr>
          </w:p>
        </w:tc>
        <w:tc>
          <w:tcPr>
            <w:tcW w:w="2500" w:type="pct"/>
          </w:tcPr>
          <w:p w14:paraId="44DDD806" w14:textId="77777777" w:rsidR="00917D3D" w:rsidRPr="00135C37" w:rsidRDefault="00917D3D" w:rsidP="002C090B">
            <w:pPr>
              <w:spacing w:after="0"/>
              <w:jc w:val="left"/>
              <w:rPr>
                <w:color w:val="000000"/>
                <w:sz w:val="24"/>
                <w:szCs w:val="24"/>
                <w:lang w:val="en-GB" w:eastAsia="en-GB"/>
              </w:rPr>
            </w:pPr>
          </w:p>
        </w:tc>
      </w:tr>
      <w:tr w:rsidR="00917D3D" w:rsidRPr="00135C37" w14:paraId="2E57D166" w14:textId="77777777" w:rsidTr="002C090B">
        <w:tc>
          <w:tcPr>
            <w:tcW w:w="2500" w:type="pct"/>
            <w:vAlign w:val="center"/>
            <w:hideMark/>
          </w:tcPr>
          <w:p w14:paraId="7EBF6C21"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Telephone Contact:</w:t>
            </w:r>
          </w:p>
          <w:p w14:paraId="10A41EFC" w14:textId="77777777" w:rsidR="00917D3D" w:rsidRPr="00135C37" w:rsidRDefault="00917D3D" w:rsidP="002C090B">
            <w:pPr>
              <w:spacing w:after="0"/>
              <w:jc w:val="left"/>
              <w:rPr>
                <w:sz w:val="24"/>
                <w:szCs w:val="24"/>
                <w:lang w:val="en-GB" w:eastAsia="en-GB"/>
              </w:rPr>
            </w:pPr>
          </w:p>
          <w:p w14:paraId="034559BB" w14:textId="77777777" w:rsidR="00917D3D" w:rsidRPr="00135C37" w:rsidRDefault="00917D3D" w:rsidP="002C090B">
            <w:pPr>
              <w:spacing w:after="0"/>
              <w:jc w:val="left"/>
              <w:rPr>
                <w:sz w:val="24"/>
                <w:szCs w:val="24"/>
                <w:lang w:val="en-GB" w:eastAsia="en-GB"/>
              </w:rPr>
            </w:pPr>
          </w:p>
        </w:tc>
        <w:tc>
          <w:tcPr>
            <w:tcW w:w="2500" w:type="pct"/>
          </w:tcPr>
          <w:p w14:paraId="1690068B" w14:textId="77777777" w:rsidR="00917D3D" w:rsidRPr="00135C37" w:rsidRDefault="00917D3D" w:rsidP="002C090B">
            <w:pPr>
              <w:spacing w:after="0"/>
              <w:jc w:val="left"/>
              <w:rPr>
                <w:color w:val="000000"/>
                <w:sz w:val="24"/>
                <w:szCs w:val="24"/>
                <w:lang w:val="en-GB" w:eastAsia="en-GB"/>
              </w:rPr>
            </w:pPr>
          </w:p>
        </w:tc>
      </w:tr>
      <w:tr w:rsidR="00917D3D" w:rsidRPr="00135C37" w14:paraId="68130A58" w14:textId="77777777" w:rsidTr="002C090B">
        <w:tc>
          <w:tcPr>
            <w:tcW w:w="2500" w:type="pct"/>
            <w:vAlign w:val="center"/>
            <w:hideMark/>
          </w:tcPr>
          <w:p w14:paraId="7A090ACC"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Email:</w:t>
            </w:r>
          </w:p>
          <w:p w14:paraId="47F01EA8" w14:textId="77777777" w:rsidR="00917D3D" w:rsidRPr="00135C37" w:rsidRDefault="00917D3D" w:rsidP="002C090B">
            <w:pPr>
              <w:spacing w:after="0"/>
              <w:jc w:val="left"/>
              <w:rPr>
                <w:sz w:val="24"/>
                <w:szCs w:val="24"/>
                <w:lang w:val="en-GB" w:eastAsia="en-GB"/>
              </w:rPr>
            </w:pPr>
          </w:p>
          <w:p w14:paraId="61D4F842" w14:textId="77777777" w:rsidR="00917D3D" w:rsidRPr="00135C37" w:rsidRDefault="00917D3D" w:rsidP="002C090B">
            <w:pPr>
              <w:spacing w:after="0"/>
              <w:jc w:val="left"/>
              <w:rPr>
                <w:sz w:val="24"/>
                <w:szCs w:val="24"/>
                <w:lang w:val="en-GB" w:eastAsia="en-GB"/>
              </w:rPr>
            </w:pPr>
          </w:p>
        </w:tc>
        <w:tc>
          <w:tcPr>
            <w:tcW w:w="2500" w:type="pct"/>
          </w:tcPr>
          <w:p w14:paraId="4244E507" w14:textId="77777777" w:rsidR="00917D3D" w:rsidRPr="00135C37" w:rsidRDefault="00917D3D" w:rsidP="002C090B">
            <w:pPr>
              <w:spacing w:after="0"/>
              <w:jc w:val="left"/>
              <w:rPr>
                <w:color w:val="000000"/>
                <w:sz w:val="24"/>
                <w:szCs w:val="24"/>
                <w:lang w:val="en-GB" w:eastAsia="en-GB"/>
              </w:rPr>
            </w:pPr>
          </w:p>
        </w:tc>
      </w:tr>
      <w:tr w:rsidR="00917D3D" w:rsidRPr="00135C37" w14:paraId="12407181" w14:textId="77777777" w:rsidTr="002C090B">
        <w:tc>
          <w:tcPr>
            <w:tcW w:w="2500" w:type="pct"/>
            <w:vAlign w:val="center"/>
            <w:hideMark/>
          </w:tcPr>
          <w:p w14:paraId="3D80B2C7" w14:textId="77777777" w:rsidR="00917D3D" w:rsidRPr="00135C37" w:rsidRDefault="00917D3D" w:rsidP="002C090B">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0D5749D9" w14:textId="77777777" w:rsidR="00917D3D" w:rsidRPr="00135C37" w:rsidRDefault="00917D3D" w:rsidP="002C090B">
            <w:pPr>
              <w:spacing w:after="0"/>
              <w:jc w:val="left"/>
              <w:rPr>
                <w:sz w:val="24"/>
                <w:szCs w:val="24"/>
                <w:lang w:val="en-GB" w:eastAsia="en-GB"/>
              </w:rPr>
            </w:pPr>
          </w:p>
        </w:tc>
        <w:tc>
          <w:tcPr>
            <w:tcW w:w="2500" w:type="pct"/>
          </w:tcPr>
          <w:p w14:paraId="68B8BD3B" w14:textId="77777777" w:rsidR="00917D3D" w:rsidRPr="00135C37" w:rsidRDefault="00917D3D" w:rsidP="002C090B">
            <w:pPr>
              <w:spacing w:after="0"/>
              <w:jc w:val="left"/>
              <w:rPr>
                <w:color w:val="000000"/>
                <w:sz w:val="24"/>
                <w:szCs w:val="24"/>
                <w:lang w:val="en-GB" w:eastAsia="en-GB"/>
              </w:rPr>
            </w:pPr>
          </w:p>
        </w:tc>
      </w:tr>
    </w:tbl>
    <w:p w14:paraId="4D4F1903" w14:textId="77777777" w:rsidR="00917D3D" w:rsidRPr="00135C37" w:rsidRDefault="00917D3D" w:rsidP="00917D3D">
      <w:pPr>
        <w:spacing w:after="0"/>
        <w:jc w:val="left"/>
        <w:rPr>
          <w:b/>
          <w:bCs/>
          <w:color w:val="000000"/>
          <w:sz w:val="24"/>
          <w:szCs w:val="24"/>
          <w:lang w:val="en-GB" w:eastAsia="en-GB"/>
        </w:rPr>
      </w:pPr>
    </w:p>
    <w:p w14:paraId="6E7F55F0" w14:textId="77777777" w:rsidR="00917D3D" w:rsidRPr="00135C37" w:rsidRDefault="00917D3D" w:rsidP="00917D3D">
      <w:pPr>
        <w:spacing w:after="0"/>
        <w:jc w:val="left"/>
        <w:rPr>
          <w:b/>
          <w:bCs/>
          <w:color w:val="000000"/>
          <w:sz w:val="24"/>
          <w:szCs w:val="24"/>
          <w:lang w:val="en-GB" w:eastAsia="en-GB"/>
        </w:rPr>
      </w:pPr>
    </w:p>
    <w:p w14:paraId="2610CDD4" w14:textId="77777777" w:rsidR="00917D3D" w:rsidRPr="00135C37" w:rsidRDefault="00917D3D" w:rsidP="00917D3D">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917D3D" w:rsidRPr="00135C37" w14:paraId="53803CE5" w14:textId="77777777" w:rsidTr="002C090B">
        <w:tc>
          <w:tcPr>
            <w:tcW w:w="2473" w:type="pct"/>
            <w:vAlign w:val="center"/>
            <w:hideMark/>
          </w:tcPr>
          <w:p w14:paraId="6DB4F862" w14:textId="77777777" w:rsidR="00917D3D" w:rsidRPr="00135C37" w:rsidRDefault="00917D3D" w:rsidP="002C090B">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52A9B48C" w14:textId="77777777" w:rsidR="00917D3D" w:rsidRPr="00135C37" w:rsidRDefault="00917D3D" w:rsidP="002C090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917D3D" w:rsidRPr="00135C37" w14:paraId="0DE49A73" w14:textId="77777777" w:rsidTr="002C090B">
        <w:trPr>
          <w:trHeight w:val="1219"/>
        </w:trPr>
        <w:tc>
          <w:tcPr>
            <w:tcW w:w="2473" w:type="pct"/>
            <w:vAlign w:val="center"/>
          </w:tcPr>
          <w:sdt>
            <w:sdtPr>
              <w:rPr>
                <w:rStyle w:val="Calibri11NoBold"/>
              </w:rPr>
              <w:id w:val="2030912537"/>
              <w:placeholder>
                <w:docPart w:val="3FD6380E35DD45B1AC1F294CDE8D6C9B"/>
              </w:placeholder>
              <w15:color w:val="FF0000"/>
            </w:sdtPr>
            <w:sdtEndPr>
              <w:rPr>
                <w:rStyle w:val="DefaultParagraphFont"/>
                <w:lang w:eastAsia="fr-FR"/>
              </w:rPr>
            </w:sdtEndPr>
            <w:sdtContent>
              <w:p w14:paraId="79ACF574" w14:textId="77777777" w:rsidR="00917D3D" w:rsidRDefault="00917D3D" w:rsidP="002C090B">
                <w:pPr>
                  <w:tabs>
                    <w:tab w:val="left" w:pos="6885"/>
                  </w:tabs>
                  <w:spacing w:after="0" w:line="259" w:lineRule="auto"/>
                  <w:ind w:right="133"/>
                </w:pPr>
                <w:r w:rsidRPr="00FC59E8">
                  <w:rPr>
                    <w:b/>
                    <w:bCs/>
                    <w:lang w:eastAsia="en-GB"/>
                  </w:rPr>
                  <w:t>Technical requirement 1</w:t>
                </w:r>
                <w:r>
                  <w:rPr>
                    <w:b/>
                    <w:bCs/>
                    <w:lang w:eastAsia="en-GB"/>
                  </w:rPr>
                  <w:t xml:space="preserve"> (40%)</w:t>
                </w:r>
                <w:r w:rsidRPr="00FC59E8">
                  <w:rPr>
                    <w:b/>
                    <w:bCs/>
                    <w:lang w:eastAsia="en-GB"/>
                  </w:rPr>
                  <w:t>:</w:t>
                </w:r>
                <w:r>
                  <w:rPr>
                    <w:rStyle w:val="Calibri11NoBold"/>
                  </w:rPr>
                  <w:t xml:space="preserve"> </w:t>
                </w:r>
                <w:sdt>
                  <w:sdtPr>
                    <w:rPr>
                      <w:rStyle w:val="Calibri11NoBold"/>
                    </w:rPr>
                    <w:id w:val="-92867146"/>
                    <w:placeholder>
                      <w:docPart w:val="58FE70924D444D0888C8D5CBC0628EEC"/>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F177FC623C594254B18DAECB71A8A4C7"/>
                        </w:placeholder>
                        <w15:color w:val="FF0000"/>
                      </w:sdtPr>
                      <w:sdtEndPr>
                        <w:rPr>
                          <w:rStyle w:val="DefaultParagraphFont"/>
                          <w:i/>
                          <w:iCs/>
                          <w:color w:val="808080" w:themeColor="background1" w:themeShade="80"/>
                          <w:lang w:eastAsia="fr-FR"/>
                        </w:rPr>
                      </w:sdtEndPr>
                      <w:sdtContent>
                        <w:sdt>
                          <w:sdtPr>
                            <w:rPr>
                              <w:rStyle w:val="Calibri11NoBold"/>
                            </w:rPr>
                            <w:id w:val="-731537063"/>
                            <w:placeholder>
                              <w:docPart w:val="2DCEC67F00664D95B7C8C5B31B708331"/>
                            </w:placeholder>
                            <w15:color w:val="FF0000"/>
                          </w:sdtPr>
                          <w:sdtEndPr>
                            <w:rPr>
                              <w:rStyle w:val="DefaultParagraphFont"/>
                              <w:i/>
                              <w:iCs/>
                              <w:color w:val="808080" w:themeColor="background1" w:themeShade="80"/>
                              <w:lang w:eastAsia="fr-FR"/>
                            </w:rPr>
                          </w:sdtEndPr>
                          <w:sdtContent>
                            <w:r>
                              <w:rPr>
                                <w:color w:val="141414"/>
                                <w:lang w:eastAsia="en-AU"/>
                              </w:rPr>
                              <w:t xml:space="preserve">Minimum of a bachelor’s degree in social science, Development, </w:t>
                            </w:r>
                            <w:proofErr w:type="gramStart"/>
                            <w:r>
                              <w:rPr>
                                <w:color w:val="141414"/>
                                <w:lang w:eastAsia="en-AU"/>
                              </w:rPr>
                              <w:t>Economics</w:t>
                            </w:r>
                            <w:proofErr w:type="gramEnd"/>
                            <w:r>
                              <w:rPr>
                                <w:color w:val="141414"/>
                                <w:lang w:eastAsia="en-AU"/>
                              </w:rPr>
                              <w:t xml:space="preserve"> or a relevant field.</w:t>
                            </w:r>
                            <w:r w:rsidRPr="00637C3B">
                              <w:rPr>
                                <w:color w:val="000000"/>
                              </w:rPr>
                              <w:br/>
                            </w:r>
                          </w:sdtContent>
                        </w:sdt>
                      </w:sdtContent>
                    </w:sdt>
                  </w:sdtContent>
                </w:sdt>
              </w:p>
              <w:p w14:paraId="7B51624A" w14:textId="77777777" w:rsidR="00917D3D" w:rsidRPr="00942020" w:rsidRDefault="00000000" w:rsidP="002C090B">
                <w:pPr>
                  <w:tabs>
                    <w:tab w:val="left" w:pos="6885"/>
                  </w:tabs>
                  <w:spacing w:after="0" w:line="259" w:lineRule="auto"/>
                  <w:ind w:right="133"/>
                  <w:rPr>
                    <w:lang w:eastAsia="fr-FR"/>
                  </w:rPr>
                </w:pPr>
              </w:p>
            </w:sdtContent>
          </w:sdt>
        </w:tc>
        <w:tc>
          <w:tcPr>
            <w:tcW w:w="2527" w:type="pct"/>
            <w:vAlign w:val="center"/>
          </w:tcPr>
          <w:p w14:paraId="7C34BA86" w14:textId="77777777" w:rsidR="00917D3D" w:rsidRPr="00135C37" w:rsidRDefault="00917D3D" w:rsidP="002C090B">
            <w:pPr>
              <w:spacing w:after="0"/>
              <w:jc w:val="left"/>
              <w:rPr>
                <w:b/>
                <w:bCs/>
                <w:color w:val="000000"/>
                <w:sz w:val="24"/>
                <w:szCs w:val="24"/>
                <w:lang w:val="en-GB" w:eastAsia="en-GB"/>
              </w:rPr>
            </w:pPr>
          </w:p>
        </w:tc>
      </w:tr>
      <w:tr w:rsidR="00917D3D" w:rsidRPr="00135C37" w14:paraId="0888C101" w14:textId="77777777" w:rsidTr="002C090B">
        <w:trPr>
          <w:trHeight w:val="1439"/>
        </w:trPr>
        <w:tc>
          <w:tcPr>
            <w:tcW w:w="2473" w:type="pct"/>
            <w:hideMark/>
          </w:tcPr>
          <w:p w14:paraId="1605D352" w14:textId="77777777" w:rsidR="00917D3D" w:rsidRPr="00942020" w:rsidRDefault="00917D3D" w:rsidP="002C090B">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(35%)</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6DA05AB580434658B98B08FA8623464B"/>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391F4FC58E30474E9D13AA2039EA5C1C"/>
                    </w:placeholder>
                    <w15:color w:val="FF0000"/>
                  </w:sdtPr>
                  <w:sdtEndPr>
                    <w:rPr>
                      <w:rStyle w:val="DefaultParagraphFont"/>
                      <w:i/>
                      <w:iCs/>
                      <w:color w:val="808080" w:themeColor="background1" w:themeShade="80"/>
                      <w:lang w:eastAsia="fr-FR"/>
                    </w:rPr>
                  </w:sdtEndPr>
                  <w:sdtContent>
                    <w:sdt>
                      <w:sdtPr>
                        <w:rPr>
                          <w:rStyle w:val="Calibri11NoBold"/>
                        </w:rPr>
                        <w:id w:val="-1842998807"/>
                        <w:placeholder>
                          <w:docPart w:val="04F60162055A4647B9D2846295ECA1AE"/>
                        </w:placeholder>
                        <w15:color w:val="FF0000"/>
                      </w:sdtPr>
                      <w:sdtEndPr>
                        <w:rPr>
                          <w:rStyle w:val="DefaultParagraphFont"/>
                          <w:lang w:eastAsia="fr-FR"/>
                        </w:rPr>
                      </w:sdtEndPr>
                      <w:sdtContent>
                        <w:sdt>
                          <w:sdtPr>
                            <w:rPr>
                              <w:rStyle w:val="Calibri11NoBold"/>
                            </w:rPr>
                            <w:id w:val="327722647"/>
                            <w:placeholder>
                              <w:docPart w:val="4E266BDC5C4C4B8D99163C9FCE73F807"/>
                            </w:placeholder>
                            <w15:color w:val="FF0000"/>
                          </w:sdtPr>
                          <w:sdtEndPr>
                            <w:rPr>
                              <w:rStyle w:val="DefaultParagraphFont"/>
                              <w:i/>
                              <w:iCs/>
                              <w:lang w:eastAsia="fr-FR"/>
                            </w:rPr>
                          </w:sdtEndPr>
                          <w:sdtContent>
                            <w:sdt>
                              <w:sdtPr>
                                <w:rPr>
                                  <w:rStyle w:val="Calibri11NoBold"/>
                                </w:rPr>
                                <w:id w:val="-1011450810"/>
                                <w:placeholder>
                                  <w:docPart w:val="A2721DF461CC49BFB22F74C8CBB62ED7"/>
                                </w:placeholder>
                                <w15:color w:val="FF0000"/>
                              </w:sdtPr>
                              <w:sdtEndPr>
                                <w:rPr>
                                  <w:rStyle w:val="DefaultParagraphFont"/>
                                  <w:i/>
                                  <w:iCs/>
                                  <w:color w:val="808080" w:themeColor="background1" w:themeShade="80"/>
                                  <w:lang w:eastAsia="fr-FR"/>
                                </w:rPr>
                              </w:sdtEndPr>
                              <w:sdtContent>
                                <w:sdt>
                                  <w:sdtPr>
                                    <w:rPr>
                                      <w:rStyle w:val="Calibri11NoBold"/>
                                    </w:rPr>
                                    <w:id w:val="-2021770793"/>
                                    <w:placeholder>
                                      <w:docPart w:val="6153DB512915432785AB3B0B11A258E4"/>
                                    </w:placeholder>
                                    <w15:color w:val="FF0000"/>
                                  </w:sdtPr>
                                  <w:sdtEndPr>
                                    <w:rPr>
                                      <w:rStyle w:val="DefaultParagraphFont"/>
                                      <w:i/>
                                      <w:iCs/>
                                      <w:color w:val="808080" w:themeColor="background1" w:themeShade="80"/>
                                      <w:lang w:eastAsia="fr-FR"/>
                                    </w:rPr>
                                  </w:sdtEndPr>
                                  <w:sdtContent>
                                    <w:r w:rsidRPr="00BD0448">
                                      <w:rPr>
                                        <w:color w:val="141414"/>
                                        <w:lang w:eastAsia="en-AU"/>
                                      </w:rPr>
                                      <w:t>Minimum of 5 years’ experience in providing operational and administrative support to youth networks, particularly in Pacific countries and territories</w:t>
                                    </w:r>
                                    <w:r>
                                      <w:rPr>
                                        <w:color w:val="141414"/>
                                        <w:lang w:eastAsia="en-AU"/>
                                      </w:rPr>
                                      <w:t>.</w:t>
                                    </w:r>
                                  </w:sdtContent>
                                </w:sdt>
                              </w:sdtContent>
                            </w:sdt>
                          </w:sdtContent>
                        </w:sdt>
                      </w:sdtContent>
                    </w:sdt>
                  </w:sdtContent>
                </w:sdt>
              </w:sdtContent>
            </w:sdt>
          </w:p>
        </w:tc>
        <w:tc>
          <w:tcPr>
            <w:tcW w:w="2527" w:type="pct"/>
          </w:tcPr>
          <w:p w14:paraId="7888A456" w14:textId="77777777" w:rsidR="00917D3D" w:rsidRDefault="00917D3D" w:rsidP="002C090B">
            <w:pPr>
              <w:spacing w:after="0"/>
              <w:jc w:val="left"/>
              <w:rPr>
                <w:sz w:val="20"/>
                <w:szCs w:val="20"/>
                <w:lang w:val="en-GB" w:eastAsia="en-GB"/>
              </w:rPr>
            </w:pPr>
          </w:p>
          <w:p w14:paraId="2D15763F" w14:textId="77777777" w:rsidR="00917D3D" w:rsidRDefault="00917D3D" w:rsidP="002C090B">
            <w:pPr>
              <w:spacing w:after="0"/>
              <w:jc w:val="left"/>
              <w:rPr>
                <w:sz w:val="20"/>
                <w:szCs w:val="20"/>
                <w:lang w:val="en-GB" w:eastAsia="en-GB"/>
              </w:rPr>
            </w:pPr>
          </w:p>
          <w:p w14:paraId="2B66243B" w14:textId="77777777" w:rsidR="00917D3D" w:rsidRPr="00135C37" w:rsidRDefault="00917D3D" w:rsidP="002C090B">
            <w:pPr>
              <w:spacing w:after="0"/>
              <w:jc w:val="left"/>
              <w:rPr>
                <w:sz w:val="20"/>
                <w:szCs w:val="20"/>
                <w:lang w:val="en-GB" w:eastAsia="en-GB"/>
              </w:rPr>
            </w:pPr>
          </w:p>
        </w:tc>
      </w:tr>
      <w:tr w:rsidR="00917D3D" w:rsidRPr="00135C37" w14:paraId="20C2D441" w14:textId="77777777" w:rsidTr="002C090B">
        <w:trPr>
          <w:trHeight w:val="1246"/>
        </w:trPr>
        <w:tc>
          <w:tcPr>
            <w:tcW w:w="2473" w:type="pct"/>
            <w:hideMark/>
          </w:tcPr>
          <w:p w14:paraId="0161077A" w14:textId="77777777" w:rsidR="00917D3D" w:rsidRPr="00135C37" w:rsidRDefault="00917D3D" w:rsidP="002C090B">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 (15%)</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FC552018361B4E9BA282F955EF742A16"/>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4E739619434E4A22BCD99E7E432353CA"/>
                    </w:placeholder>
                    <w15:color w:val="FF0000"/>
                  </w:sdtPr>
                  <w:sdtEndPr>
                    <w:rPr>
                      <w:rStyle w:val="DefaultParagraphFont"/>
                      <w:i/>
                      <w:iCs/>
                      <w:lang w:eastAsia="fr-FR"/>
                    </w:rPr>
                  </w:sdtEndPr>
                  <w:sdtContent>
                    <w:sdt>
                      <w:sdtPr>
                        <w:rPr>
                          <w:rStyle w:val="Calibri11NoBold"/>
                        </w:rPr>
                        <w:id w:val="-228306756"/>
                        <w:placeholder>
                          <w:docPart w:val="73646956A1AF4E869E7FD364B98B6B55"/>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201E711762554307AC18262481D35956"/>
                            </w:placeholder>
                            <w15:color w:val="FF0000"/>
                          </w:sdtPr>
                          <w:sdtEndPr>
                            <w:rPr>
                              <w:rStyle w:val="DefaultParagraphFont"/>
                              <w:i/>
                              <w:iCs/>
                              <w:color w:val="808080" w:themeColor="background1" w:themeShade="80"/>
                              <w:lang w:eastAsia="fr-FR"/>
                            </w:rPr>
                          </w:sdtEndPr>
                          <w:sdtContent>
                            <w:sdt>
                              <w:sdtPr>
                                <w:rPr>
                                  <w:rStyle w:val="Calibri11NoBold"/>
                                </w:rPr>
                                <w:id w:val="-1495563132"/>
                                <w:placeholder>
                                  <w:docPart w:val="CFB2A266FEF34ADAB815C6FF8B6CF7B2"/>
                                </w:placeholder>
                                <w15:color w:val="FF0000"/>
                              </w:sdtPr>
                              <w:sdtEndPr>
                                <w:rPr>
                                  <w:rStyle w:val="DefaultParagraphFont"/>
                                  <w:i/>
                                  <w:iCs/>
                                  <w:color w:val="808080" w:themeColor="background1" w:themeShade="80"/>
                                  <w:lang w:eastAsia="fr-FR"/>
                                </w:rPr>
                              </w:sdtEndPr>
                              <w:sdtContent>
                                <w:r w:rsidRPr="00BD0448">
                                  <w:rPr>
                                    <w:color w:val="000000"/>
                                  </w:rPr>
                                  <w:t xml:space="preserve">Evidence of engagement or work with the youth sector </w:t>
                                </w:r>
                                <w:r>
                                  <w:rPr>
                                    <w:color w:val="000000"/>
                                  </w:rPr>
                                  <w:t xml:space="preserve">and awareness of key issues facing youth </w:t>
                                </w:r>
                                <w:r w:rsidRPr="00BD0448">
                                  <w:rPr>
                                    <w:color w:val="000000"/>
                                  </w:rPr>
                                  <w:t>in the Pacific region.</w:t>
                                </w:r>
                              </w:sdtContent>
                            </w:sdt>
                          </w:sdtContent>
                        </w:sdt>
                      </w:sdtContent>
                    </w:sdt>
                  </w:sdtContent>
                </w:sdt>
              </w:sdtContent>
            </w:sdt>
          </w:p>
        </w:tc>
        <w:tc>
          <w:tcPr>
            <w:tcW w:w="2527" w:type="pct"/>
          </w:tcPr>
          <w:p w14:paraId="02688B12" w14:textId="77777777" w:rsidR="00917D3D" w:rsidRPr="00135C37" w:rsidRDefault="00917D3D" w:rsidP="002C090B">
            <w:pPr>
              <w:spacing w:after="0"/>
              <w:jc w:val="left"/>
              <w:rPr>
                <w:sz w:val="20"/>
                <w:szCs w:val="20"/>
                <w:lang w:val="en-GB" w:eastAsia="en-GB"/>
              </w:rPr>
            </w:pPr>
          </w:p>
          <w:p w14:paraId="7FABEA68" w14:textId="77777777" w:rsidR="00917D3D" w:rsidRPr="00135C37" w:rsidRDefault="00917D3D" w:rsidP="002C090B">
            <w:pPr>
              <w:spacing w:after="0"/>
              <w:jc w:val="left"/>
              <w:rPr>
                <w:sz w:val="20"/>
                <w:szCs w:val="20"/>
                <w:lang w:val="en-GB" w:eastAsia="en-GB"/>
              </w:rPr>
            </w:pPr>
          </w:p>
          <w:p w14:paraId="014C9E51" w14:textId="77777777" w:rsidR="00917D3D" w:rsidRDefault="00917D3D" w:rsidP="002C090B">
            <w:pPr>
              <w:spacing w:after="0"/>
              <w:jc w:val="left"/>
              <w:rPr>
                <w:sz w:val="20"/>
                <w:szCs w:val="20"/>
                <w:lang w:val="en-GB" w:eastAsia="en-GB"/>
              </w:rPr>
            </w:pPr>
          </w:p>
          <w:p w14:paraId="73623E66" w14:textId="77777777" w:rsidR="00917D3D" w:rsidRDefault="00917D3D" w:rsidP="002C090B">
            <w:pPr>
              <w:spacing w:after="0"/>
              <w:jc w:val="left"/>
              <w:rPr>
                <w:sz w:val="20"/>
                <w:szCs w:val="20"/>
                <w:lang w:val="en-GB" w:eastAsia="en-GB"/>
              </w:rPr>
            </w:pPr>
          </w:p>
          <w:p w14:paraId="1B00B902" w14:textId="77777777" w:rsidR="00917D3D" w:rsidRDefault="00917D3D" w:rsidP="002C090B">
            <w:pPr>
              <w:spacing w:after="0"/>
              <w:jc w:val="left"/>
              <w:rPr>
                <w:sz w:val="20"/>
                <w:szCs w:val="20"/>
                <w:lang w:val="en-GB" w:eastAsia="en-GB"/>
              </w:rPr>
            </w:pPr>
          </w:p>
          <w:p w14:paraId="05C63A9A" w14:textId="77777777" w:rsidR="00917D3D" w:rsidRPr="00135C37" w:rsidRDefault="00917D3D" w:rsidP="002C090B">
            <w:pPr>
              <w:spacing w:after="0"/>
              <w:jc w:val="left"/>
              <w:rPr>
                <w:sz w:val="20"/>
                <w:szCs w:val="20"/>
                <w:lang w:val="en-GB" w:eastAsia="en-GB"/>
              </w:rPr>
            </w:pPr>
          </w:p>
        </w:tc>
      </w:tr>
      <w:tr w:rsidR="00917D3D" w:rsidRPr="00135C37" w14:paraId="77D3FB0E" w14:textId="77777777" w:rsidTr="002C090B">
        <w:tc>
          <w:tcPr>
            <w:tcW w:w="2473" w:type="pct"/>
            <w:vAlign w:val="center"/>
            <w:hideMark/>
          </w:tcPr>
          <w:p w14:paraId="6D557ED4" w14:textId="77777777" w:rsidR="00917D3D" w:rsidRPr="00135C37" w:rsidRDefault="00917D3D" w:rsidP="002C090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(10%)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BD6DEDA94BC3481EA0AE61F8D8C9D8B2"/>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62B0E76257D4444D8C5D2BDE07786974"/>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004B77715D434BA8A11167613251AB05"/>
                        </w:placeholder>
                        <w15:color w:val="FF0000"/>
                      </w:sdtPr>
                      <w:sdtEndPr>
                        <w:rPr>
                          <w:rStyle w:val="DefaultParagraphFont"/>
                          <w:i/>
                          <w:iCs/>
                          <w:color w:val="808080" w:themeColor="background1" w:themeShade="80"/>
                          <w:lang w:eastAsia="fr-FR"/>
                        </w:rPr>
                      </w:sdtEndPr>
                      <w:sdtContent>
                        <w:r w:rsidRPr="00BD0448">
                          <w:rPr>
                            <w:color w:val="000000"/>
                          </w:rPr>
                          <w:t xml:space="preserve">Evidence of </w:t>
                        </w:r>
                        <w:r>
                          <w:rPr>
                            <w:color w:val="000000"/>
                          </w:rPr>
                          <w:t xml:space="preserve">strong communication and report writing skills and experience managing project including stakeholder management, and reporting (activity plans, </w:t>
                        </w:r>
                        <w:proofErr w:type="gramStart"/>
                        <w:r>
                          <w:rPr>
                            <w:color w:val="000000"/>
                          </w:rPr>
                          <w:t>budgets</w:t>
                        </w:r>
                        <w:proofErr w:type="gramEnd"/>
                        <w:r>
                          <w:rPr>
                            <w:color w:val="000000"/>
                          </w:rPr>
                          <w:t xml:space="preserve"> and financial reports).</w:t>
                        </w:r>
                      </w:sdtContent>
                    </w:sdt>
                  </w:sdtContent>
                </w:sdt>
              </w:sdtContent>
            </w:sdt>
          </w:p>
          <w:p w14:paraId="03EF7438" w14:textId="77777777" w:rsidR="00917D3D" w:rsidRPr="00135C37" w:rsidRDefault="00917D3D" w:rsidP="002C090B">
            <w:pPr>
              <w:spacing w:after="0"/>
              <w:rPr>
                <w:sz w:val="24"/>
                <w:szCs w:val="24"/>
                <w:lang w:val="en-GB" w:eastAsia="en-GB"/>
              </w:rPr>
            </w:pPr>
          </w:p>
        </w:tc>
        <w:tc>
          <w:tcPr>
            <w:tcW w:w="2527" w:type="pct"/>
          </w:tcPr>
          <w:p w14:paraId="144A3CB9" w14:textId="77777777" w:rsidR="00917D3D" w:rsidRPr="00135C37" w:rsidRDefault="00917D3D" w:rsidP="002C090B">
            <w:pPr>
              <w:spacing w:after="0"/>
              <w:jc w:val="left"/>
              <w:rPr>
                <w:sz w:val="20"/>
                <w:szCs w:val="20"/>
                <w:lang w:val="en-GB" w:eastAsia="en-GB"/>
              </w:rPr>
            </w:pPr>
          </w:p>
          <w:p w14:paraId="7F083768" w14:textId="77777777" w:rsidR="00917D3D" w:rsidRPr="00135C37" w:rsidRDefault="00917D3D" w:rsidP="002C090B">
            <w:pPr>
              <w:spacing w:after="0"/>
              <w:jc w:val="left"/>
              <w:rPr>
                <w:sz w:val="20"/>
                <w:szCs w:val="20"/>
                <w:lang w:val="en-GB" w:eastAsia="en-GB"/>
              </w:rPr>
            </w:pPr>
          </w:p>
          <w:p w14:paraId="79428571" w14:textId="77777777" w:rsidR="00917D3D" w:rsidRPr="00135C37" w:rsidRDefault="00917D3D" w:rsidP="002C090B">
            <w:pPr>
              <w:spacing w:after="0"/>
              <w:jc w:val="left"/>
              <w:rPr>
                <w:sz w:val="20"/>
                <w:szCs w:val="20"/>
                <w:lang w:val="en-GB" w:eastAsia="en-GB"/>
              </w:rPr>
            </w:pPr>
          </w:p>
          <w:p w14:paraId="08063937" w14:textId="77777777" w:rsidR="00917D3D" w:rsidRDefault="00917D3D" w:rsidP="002C090B">
            <w:pPr>
              <w:spacing w:after="0"/>
              <w:jc w:val="left"/>
              <w:rPr>
                <w:sz w:val="20"/>
                <w:szCs w:val="20"/>
                <w:lang w:val="en-GB" w:eastAsia="en-GB"/>
              </w:rPr>
            </w:pPr>
          </w:p>
          <w:p w14:paraId="71CD9B84" w14:textId="77777777" w:rsidR="00917D3D" w:rsidRPr="00135C37" w:rsidRDefault="00917D3D" w:rsidP="002C090B">
            <w:pPr>
              <w:spacing w:after="0"/>
              <w:jc w:val="left"/>
              <w:rPr>
                <w:sz w:val="20"/>
                <w:szCs w:val="20"/>
                <w:lang w:val="en-GB" w:eastAsia="en-GB"/>
              </w:rPr>
            </w:pPr>
          </w:p>
        </w:tc>
      </w:tr>
    </w:tbl>
    <w:p w14:paraId="0626265C" w14:textId="77777777" w:rsidR="00917D3D" w:rsidRPr="00E02CEB" w:rsidRDefault="00917D3D" w:rsidP="00917D3D">
      <w:pPr>
        <w:spacing w:after="160" w:line="259" w:lineRule="auto"/>
        <w:jc w:val="right"/>
        <w:rPr>
          <w:b/>
          <w:bCs/>
        </w:rPr>
      </w:pPr>
      <w:r>
        <w:rPr>
          <w:b/>
          <w:bCs/>
        </w:rPr>
        <w:t>R</w:t>
      </w:r>
      <w:r w:rsidRPr="00D62C45">
        <w:rPr>
          <w:b/>
          <w:bCs/>
        </w:rPr>
        <w:t>F</w:t>
      </w:r>
      <w:r>
        <w:rPr>
          <w:b/>
          <w:bCs/>
        </w:rPr>
        <w:t>Q</w:t>
      </w:r>
      <w:r w:rsidRPr="00D62C45">
        <w:rPr>
          <w:b/>
          <w:bCs/>
        </w:rPr>
        <w:t xml:space="preserve"> </w:t>
      </w:r>
      <w:sdt>
        <w:sdtPr>
          <w:rPr>
            <w:rStyle w:val="RFQParagraphText"/>
            <w:rFonts w:cs="Calibri"/>
            <w:b/>
            <w:bCs/>
          </w:rPr>
          <w:alias w:val="SPC Reference"/>
          <w:tag w:val="SPCReference"/>
          <w:id w:val="-1268929052"/>
          <w:placeholder>
            <w:docPart w:val="08A78DBAE4184FD4B660555466402D6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23-</w:t>
          </w:r>
          <w:r>
            <w:rPr>
              <w:rStyle w:val="RFQParagraphText"/>
              <w:rFonts w:cs="Calibri"/>
              <w:b/>
              <w:bCs/>
            </w:rPr>
            <w:t>5652</w:t>
          </w:r>
          <w:r w:rsidRPr="008D11D6">
            <w:rPr>
              <w:rStyle w:val="RFQParagraphText"/>
              <w:rFonts w:cs="Calibri"/>
              <w:b/>
              <w:bCs/>
            </w:rPr>
            <w:t xml:space="preserve"> </w:t>
          </w:r>
        </w:sdtContent>
      </w:sdt>
    </w:p>
    <w:p w14:paraId="009A5338" w14:textId="77777777" w:rsidR="00917D3D" w:rsidRPr="00D20B54" w:rsidRDefault="00917D3D" w:rsidP="00917D3D">
      <w:pPr>
        <w:spacing w:after="0"/>
        <w:jc w:val="left"/>
        <w:rPr>
          <w:b/>
          <w:bCs/>
          <w:color w:val="000000"/>
          <w:sz w:val="24"/>
          <w:szCs w:val="24"/>
          <w:lang w:val="en-GB" w:eastAsia="en-GB"/>
        </w:rPr>
      </w:pPr>
      <w:r w:rsidRPr="00D20B54">
        <w:rPr>
          <w:b/>
          <w:bCs/>
          <w:color w:val="000000"/>
          <w:sz w:val="24"/>
          <w:szCs w:val="24"/>
          <w:lang w:val="en-GB" w:eastAsia="en-GB"/>
        </w:rPr>
        <w:lastRenderedPageBreak/>
        <w:t xml:space="preserve">5.2. Financial </w:t>
      </w:r>
      <w:r>
        <w:rPr>
          <w:b/>
          <w:bCs/>
          <w:color w:val="000000"/>
          <w:sz w:val="24"/>
          <w:szCs w:val="24"/>
          <w:lang w:val="en-GB" w:eastAsia="en-GB"/>
        </w:rPr>
        <w:t>Submission</w:t>
      </w:r>
      <w:r w:rsidRPr="00D20B54">
        <w:rPr>
          <w:b/>
          <w:bCs/>
          <w:color w:val="000000"/>
          <w:sz w:val="24"/>
          <w:szCs w:val="24"/>
          <w:lang w:val="en-GB" w:eastAsia="en-GB"/>
        </w:rPr>
        <w:t xml:space="preserve"> Form</w:t>
      </w:r>
    </w:p>
    <w:p w14:paraId="3B773CDF" w14:textId="77777777" w:rsidR="00917D3D" w:rsidRPr="001C07E0" w:rsidRDefault="00917D3D" w:rsidP="00917D3D">
      <w:pPr>
        <w:spacing w:after="0"/>
        <w:rPr>
          <w:sz w:val="24"/>
          <w:szCs w:val="24"/>
          <w:lang w:val="en-GB" w:eastAsia="en-GB"/>
        </w:rPr>
      </w:pPr>
      <w:r w:rsidRPr="001C07E0">
        <w:rPr>
          <w:color w:val="000000"/>
          <w:lang w:val="en-GB" w:eastAsia="en-GB"/>
        </w:rPr>
        <w:t>(</w:t>
      </w:r>
      <w:r w:rsidRPr="001C07E0">
        <w:rPr>
          <w:i/>
          <w:iCs/>
          <w:color w:val="000000"/>
          <w:lang w:val="en-GB" w:eastAsia="en-GB"/>
        </w:rPr>
        <w:t>to be completed and submitted by the bidder</w:t>
      </w:r>
      <w:r w:rsidRPr="001C07E0">
        <w:rPr>
          <w:color w:val="000000"/>
          <w:lang w:val="en-GB" w:eastAsia="en-GB"/>
        </w:rPr>
        <w:t>)</w:t>
      </w:r>
    </w:p>
    <w:p w14:paraId="68671353" w14:textId="77777777" w:rsidR="00917D3D" w:rsidRPr="001C07E0" w:rsidRDefault="00917D3D" w:rsidP="00917D3D">
      <w:pPr>
        <w:spacing w:after="0"/>
        <w:jc w:val="left"/>
        <w:rPr>
          <w:b/>
          <w:bCs/>
          <w:color w:val="000000"/>
          <w:sz w:val="24"/>
          <w:szCs w:val="24"/>
          <w:lang w:val="en-GB" w:eastAsia="en-GB"/>
        </w:rPr>
      </w:pPr>
    </w:p>
    <w:p w14:paraId="555D3410" w14:textId="77777777" w:rsidR="00917D3D" w:rsidRPr="001C07E0" w:rsidRDefault="00917D3D" w:rsidP="00917D3D">
      <w:pPr>
        <w:spacing w:after="0"/>
        <w:jc w:val="left"/>
        <w:rPr>
          <w:b/>
          <w:bCs/>
          <w:color w:val="000000"/>
          <w:u w:val="single"/>
        </w:rPr>
      </w:pPr>
      <w:r w:rsidRPr="001C07E0">
        <w:rPr>
          <w:b/>
          <w:bCs/>
          <w:color w:val="000000"/>
          <w:u w:val="single"/>
        </w:rPr>
        <w:t>Part A: Undertaking</w:t>
      </w:r>
    </w:p>
    <w:p w14:paraId="73A32CA4" w14:textId="77777777" w:rsidR="00917D3D" w:rsidRPr="001C07E0" w:rsidRDefault="00917D3D" w:rsidP="00917D3D">
      <w:pPr>
        <w:pStyle w:val="ListParagraph"/>
        <w:spacing w:after="0"/>
        <w:jc w:val="left"/>
        <w:rPr>
          <w:color w:val="000000"/>
        </w:rPr>
      </w:pPr>
    </w:p>
    <w:p w14:paraId="55F47FD2" w14:textId="77777777" w:rsidR="00917D3D" w:rsidRDefault="00917D3D" w:rsidP="00917D3D">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1FD87907" w14:textId="77777777" w:rsidR="00917D3D" w:rsidRPr="00E22BE7" w:rsidRDefault="00917D3D" w:rsidP="00917D3D">
      <w:pPr>
        <w:rPr>
          <w:rStyle w:val="Calibri11NoBold"/>
          <w:b/>
          <w:bCs/>
        </w:rPr>
      </w:pPr>
      <w:r w:rsidRPr="00940D26">
        <w:rPr>
          <w:color w:val="000000"/>
        </w:rPr>
        <w:t xml:space="preserve">I confirm that I have examined all the RFQ documents to: </w:t>
      </w:r>
      <w:sdt>
        <w:sdtPr>
          <w:rPr>
            <w:color w:val="000000"/>
            <w:highlight w:val="red"/>
          </w:rPr>
          <w:alias w:val="Mention the nature of the call"/>
          <w:tag w:val="Mention the nature of the call"/>
          <w:id w:val="-274171422"/>
          <w:placeholder>
            <w:docPart w:val="585D6685196041F597EC02128D002C78"/>
          </w:placeholder>
          <w15:color w:val="FF0000"/>
        </w:sdtPr>
        <w:sdtEndPr>
          <w:rPr>
            <w:highlight w:val="none"/>
          </w:rPr>
        </w:sdtEndPr>
        <w:sdtContent>
          <w:r w:rsidRPr="00940D26">
            <w:rPr>
              <w:b/>
              <w:bCs/>
              <w:color w:val="000000"/>
            </w:rPr>
            <w:t>RFQ23-</w:t>
          </w:r>
          <w:r>
            <w:rPr>
              <w:b/>
              <w:bCs/>
              <w:color w:val="000000"/>
            </w:rPr>
            <w:t>5652</w:t>
          </w:r>
          <w:r w:rsidRPr="00940D26">
            <w:rPr>
              <w:b/>
              <w:bCs/>
              <w:color w:val="000000"/>
            </w:rPr>
            <w:t xml:space="preserve"> </w:t>
          </w:r>
          <w:r>
            <w:rPr>
              <w:b/>
              <w:bCs/>
              <w:color w:val="000000"/>
            </w:rPr>
            <w:t>–</w:t>
          </w:r>
        </w:sdtContent>
      </w:sdt>
      <w:r w:rsidRPr="00430AEB">
        <w:rPr>
          <w:rStyle w:val="Calibri11NoBold"/>
        </w:rPr>
        <w:t xml:space="preserve"> </w:t>
      </w:r>
      <w:sdt>
        <w:sdtPr>
          <w:rPr>
            <w:rStyle w:val="Calibri11NoBold"/>
            <w:b/>
            <w:bCs/>
          </w:rPr>
          <w:alias w:val="Mention the nature of the call"/>
          <w:tag w:val="Mention the nature of the call"/>
          <w:id w:val="2016650528"/>
          <w:placeholder>
            <w:docPart w:val="DF5D5C7271BA4FDBB5C6F4D94DC4EBAB"/>
          </w:placeholder>
          <w15:color w:val="FF0000"/>
        </w:sdtPr>
        <w:sdtContent>
          <w:r w:rsidRPr="00E22BE7">
            <w:rPr>
              <w:rStyle w:val="Calibri11NoBold"/>
              <w:b/>
              <w:bCs/>
            </w:rPr>
            <w:t xml:space="preserve">Consultancy to support the Pacific Youth Council. </w:t>
          </w:r>
        </w:sdtContent>
      </w:sdt>
    </w:p>
    <w:p w14:paraId="4EA7BDEF" w14:textId="77777777" w:rsidR="00917D3D" w:rsidRPr="001C07E0" w:rsidRDefault="00917D3D" w:rsidP="00917D3D">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142E631A" w14:textId="77777777" w:rsidR="00917D3D" w:rsidRPr="001C07E0" w:rsidRDefault="00917D3D" w:rsidP="00917D3D">
      <w:pPr>
        <w:spacing w:after="0"/>
        <w:jc w:val="left"/>
        <w:rPr>
          <w:color w:val="000000"/>
        </w:rPr>
      </w:pPr>
      <w:r w:rsidRPr="001C07E0">
        <w:rPr>
          <w:color w:val="000000"/>
        </w:rPr>
        <w:t>I agree to complete the services for the following price (VIP):</w:t>
      </w:r>
    </w:p>
    <w:p w14:paraId="529C97CA" w14:textId="77777777" w:rsidR="00917D3D" w:rsidRDefault="00917D3D" w:rsidP="00917D3D">
      <w:pPr>
        <w:spacing w:after="0"/>
        <w:jc w:val="left"/>
        <w:rPr>
          <w:color w:val="000000"/>
        </w:rPr>
      </w:pPr>
    </w:p>
    <w:tbl>
      <w:tblPr>
        <w:tblW w:w="495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23"/>
        <w:gridCol w:w="1793"/>
        <w:gridCol w:w="2411"/>
      </w:tblGrid>
      <w:tr w:rsidR="00917D3D" w:rsidRPr="001C07E0" w14:paraId="5B86181D" w14:textId="77777777" w:rsidTr="002C090B">
        <w:tc>
          <w:tcPr>
            <w:tcW w:w="2817" w:type="pct"/>
            <w:shd w:val="clear" w:color="auto" w:fill="D9D9D9" w:themeFill="background1" w:themeFillShade="D9"/>
            <w:vAlign w:val="center"/>
            <w:hideMark/>
          </w:tcPr>
          <w:p w14:paraId="5C77F4D3" w14:textId="77777777" w:rsidR="00917D3D" w:rsidRPr="001C07E0" w:rsidRDefault="00917D3D" w:rsidP="002C090B">
            <w:pPr>
              <w:spacing w:after="0"/>
              <w:jc w:val="center"/>
              <w:rPr>
                <w:sz w:val="24"/>
                <w:szCs w:val="24"/>
                <w:lang w:val="en-GB" w:eastAsia="en-GB"/>
              </w:rPr>
            </w:pPr>
            <w:r w:rsidRPr="001C07E0">
              <w:rPr>
                <w:b/>
                <w:bCs/>
                <w:color w:val="000000"/>
                <w:lang w:val="en-GB" w:eastAsia="en-GB"/>
              </w:rPr>
              <w:t>Particulars</w:t>
            </w:r>
          </w:p>
        </w:tc>
        <w:tc>
          <w:tcPr>
            <w:tcW w:w="931" w:type="pct"/>
            <w:shd w:val="clear" w:color="auto" w:fill="D9D9D9" w:themeFill="background1" w:themeFillShade="D9"/>
          </w:tcPr>
          <w:p w14:paraId="00F837B2" w14:textId="77777777" w:rsidR="00917D3D" w:rsidRPr="001C07E0" w:rsidRDefault="00917D3D" w:rsidP="002C090B">
            <w:pPr>
              <w:spacing w:after="0"/>
              <w:jc w:val="center"/>
              <w:rPr>
                <w:b/>
                <w:bCs/>
                <w:color w:val="000000"/>
                <w:lang w:val="en-GB" w:eastAsia="en-GB"/>
              </w:rPr>
            </w:pPr>
          </w:p>
        </w:tc>
        <w:tc>
          <w:tcPr>
            <w:tcW w:w="1252" w:type="pct"/>
            <w:shd w:val="clear" w:color="auto" w:fill="D9D9D9" w:themeFill="background1" w:themeFillShade="D9"/>
            <w:vAlign w:val="center"/>
            <w:hideMark/>
          </w:tcPr>
          <w:p w14:paraId="4D7D5080" w14:textId="77777777" w:rsidR="00917D3D" w:rsidRPr="001C07E0" w:rsidRDefault="00917D3D" w:rsidP="002C090B">
            <w:pPr>
              <w:spacing w:after="0"/>
              <w:jc w:val="center"/>
              <w:rPr>
                <w:sz w:val="24"/>
                <w:szCs w:val="24"/>
                <w:lang w:val="en-GB" w:eastAsia="en-GB"/>
              </w:rPr>
            </w:pPr>
            <w:r w:rsidRPr="001C07E0">
              <w:rPr>
                <w:b/>
                <w:bCs/>
                <w:color w:val="000000"/>
                <w:lang w:val="en-GB" w:eastAsia="en-GB"/>
              </w:rPr>
              <w:t>Amount</w:t>
            </w:r>
            <w:r>
              <w:rPr>
                <w:b/>
                <w:bCs/>
                <w:color w:val="000000"/>
                <w:lang w:val="en-GB" w:eastAsia="en-GB"/>
              </w:rPr>
              <w:t xml:space="preserve"> </w:t>
            </w:r>
            <w:r w:rsidRPr="001C07E0">
              <w:rPr>
                <w:b/>
                <w:bCs/>
                <w:color w:val="000000"/>
                <w:lang w:val="en-GB" w:eastAsia="en-GB"/>
              </w:rPr>
              <w:t>(</w:t>
            </w:r>
            <w:r>
              <w:rPr>
                <w:b/>
                <w:bCs/>
                <w:color w:val="000000"/>
                <w:lang w:val="en-GB" w:eastAsia="en-GB"/>
              </w:rPr>
              <w:t>FJD</w:t>
            </w:r>
            <w:r w:rsidRPr="001C07E0">
              <w:rPr>
                <w:b/>
                <w:bCs/>
                <w:color w:val="000000"/>
                <w:lang w:val="en-GB" w:eastAsia="en-GB"/>
              </w:rPr>
              <w:t>)</w:t>
            </w:r>
          </w:p>
        </w:tc>
      </w:tr>
      <w:tr w:rsidR="00917D3D" w:rsidRPr="001C07E0" w14:paraId="51705049" w14:textId="77777777" w:rsidTr="002C090B">
        <w:tc>
          <w:tcPr>
            <w:tcW w:w="5000" w:type="pct"/>
            <w:gridSpan w:val="3"/>
          </w:tcPr>
          <w:p w14:paraId="4257FF21" w14:textId="77777777" w:rsidR="00917D3D" w:rsidRPr="001C07E0" w:rsidRDefault="00917D3D" w:rsidP="002C090B">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44E372B9" w14:textId="77777777" w:rsidR="00917D3D" w:rsidRPr="001C07E0" w:rsidRDefault="00917D3D" w:rsidP="002C090B">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64B505F6" w14:textId="77777777" w:rsidR="00917D3D" w:rsidRPr="001C07E0" w:rsidRDefault="00917D3D" w:rsidP="002C090B">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0FB297A5" w14:textId="77777777" w:rsidR="00917D3D" w:rsidRPr="001C07E0" w:rsidRDefault="00917D3D" w:rsidP="002C090B">
            <w:pPr>
              <w:spacing w:after="0"/>
              <w:jc w:val="left"/>
              <w:rPr>
                <w:sz w:val="20"/>
                <w:szCs w:val="20"/>
                <w:lang w:val="en-GB" w:eastAsia="en-GB"/>
              </w:rPr>
            </w:pPr>
          </w:p>
        </w:tc>
      </w:tr>
      <w:tr w:rsidR="00917D3D" w:rsidRPr="001C07E0" w14:paraId="4D29053D" w14:textId="77777777" w:rsidTr="002C090B">
        <w:tc>
          <w:tcPr>
            <w:tcW w:w="2817" w:type="pct"/>
            <w:vAlign w:val="center"/>
          </w:tcPr>
          <w:p w14:paraId="5CC4D4F6"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sidRPr="008427C7">
              <w:rPr>
                <w:lang w:val="en-GB"/>
              </w:rPr>
              <w:t>Signing of contract by the successful bidder.</w:t>
            </w:r>
          </w:p>
          <w:p w14:paraId="062AD669" w14:textId="77777777" w:rsidR="00917D3D" w:rsidRPr="008D11D6"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p>
        </w:tc>
        <w:tc>
          <w:tcPr>
            <w:tcW w:w="931" w:type="pct"/>
          </w:tcPr>
          <w:p w14:paraId="347022FB" w14:textId="77777777" w:rsidR="00917D3D" w:rsidRPr="001C07E0" w:rsidRDefault="00917D3D" w:rsidP="002C090B">
            <w:pPr>
              <w:spacing w:after="0"/>
              <w:jc w:val="center"/>
              <w:rPr>
                <w:sz w:val="20"/>
                <w:szCs w:val="20"/>
                <w:lang w:val="en-GB" w:eastAsia="en-GB"/>
              </w:rPr>
            </w:pPr>
            <w:r>
              <w:rPr>
                <w:sz w:val="20"/>
                <w:szCs w:val="20"/>
                <w:lang w:val="en-GB" w:eastAsia="en-GB"/>
              </w:rPr>
              <w:t>-</w:t>
            </w:r>
          </w:p>
        </w:tc>
        <w:tc>
          <w:tcPr>
            <w:tcW w:w="1252" w:type="pct"/>
            <w:vAlign w:val="center"/>
          </w:tcPr>
          <w:p w14:paraId="4CFAD0CC" w14:textId="77777777" w:rsidR="00917D3D" w:rsidRPr="001C07E0" w:rsidRDefault="00917D3D" w:rsidP="002C090B">
            <w:pPr>
              <w:spacing w:after="0"/>
              <w:jc w:val="center"/>
              <w:rPr>
                <w:sz w:val="20"/>
                <w:szCs w:val="20"/>
                <w:lang w:val="en-GB" w:eastAsia="en-GB"/>
              </w:rPr>
            </w:pPr>
            <w:r>
              <w:rPr>
                <w:sz w:val="20"/>
                <w:szCs w:val="20"/>
                <w:lang w:val="en-GB" w:eastAsia="en-GB"/>
              </w:rPr>
              <w:t>Not applicable</w:t>
            </w:r>
          </w:p>
        </w:tc>
      </w:tr>
      <w:tr w:rsidR="00917D3D" w:rsidRPr="001C07E0" w14:paraId="6865DB87" w14:textId="77777777" w:rsidTr="002C090B">
        <w:tc>
          <w:tcPr>
            <w:tcW w:w="2817" w:type="pct"/>
            <w:vAlign w:val="center"/>
          </w:tcPr>
          <w:p w14:paraId="39BADAEA" w14:textId="77777777" w:rsidR="00917D3D" w:rsidRPr="008157DF" w:rsidRDefault="00917D3D" w:rsidP="002C090B">
            <w:pPr>
              <w:ind w:right="117"/>
              <w:jc w:val="left"/>
              <w:rPr>
                <w:b/>
                <w:bCs/>
                <w:u w:val="single"/>
              </w:rPr>
            </w:pPr>
            <w:r w:rsidRPr="008157DF">
              <w:rPr>
                <w:b/>
                <w:bCs/>
                <w:u w:val="single"/>
              </w:rPr>
              <w:t xml:space="preserve">Milestone 1 </w:t>
            </w:r>
          </w:p>
          <w:p w14:paraId="506D101C" w14:textId="77777777" w:rsidR="00917D3D" w:rsidRDefault="00917D3D" w:rsidP="00917D3D">
            <w:pPr>
              <w:pStyle w:val="ListParagraph"/>
              <w:numPr>
                <w:ilvl w:val="0"/>
                <w:numId w:val="3"/>
              </w:numPr>
              <w:ind w:left="584" w:right="117"/>
              <w:jc w:val="left"/>
            </w:pPr>
            <w:r>
              <w:t>Submission and Approval of Monthly Progress report; and</w:t>
            </w:r>
          </w:p>
          <w:p w14:paraId="030FD87E" w14:textId="77777777" w:rsidR="00917D3D" w:rsidRPr="003F4142" w:rsidRDefault="00917D3D" w:rsidP="00917D3D">
            <w:pPr>
              <w:pStyle w:val="ListParagraph"/>
              <w:numPr>
                <w:ilvl w:val="0"/>
                <w:numId w:val="3"/>
              </w:num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584"/>
              <w:rPr>
                <w:b/>
                <w:bCs/>
                <w:u w:val="single"/>
                <w:lang w:val="en-GB"/>
              </w:rPr>
            </w:pPr>
            <w:r>
              <w:t>Meetings and events Coordination - Submission of meeting reports/ minutes and representation.</w:t>
            </w:r>
          </w:p>
        </w:tc>
        <w:tc>
          <w:tcPr>
            <w:tcW w:w="931" w:type="pct"/>
          </w:tcPr>
          <w:p w14:paraId="11F116D8"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6906115E"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r w:rsidRPr="008157DF">
              <w:rPr>
                <w:lang w:val="en-GB"/>
              </w:rPr>
              <w:t xml:space="preserve">16 February </w:t>
            </w:r>
          </w:p>
          <w:p w14:paraId="28D53D22"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r w:rsidRPr="008157DF">
              <w:rPr>
                <w:lang w:val="en-GB"/>
              </w:rPr>
              <w:t>2024</w:t>
            </w:r>
          </w:p>
          <w:p w14:paraId="1797101B" w14:textId="77777777" w:rsidR="00917D3D" w:rsidRPr="001C07E0" w:rsidRDefault="00917D3D" w:rsidP="002C090B">
            <w:pPr>
              <w:spacing w:after="0"/>
              <w:jc w:val="center"/>
              <w:rPr>
                <w:sz w:val="20"/>
                <w:szCs w:val="20"/>
                <w:lang w:val="en-GB" w:eastAsia="en-GB"/>
              </w:rPr>
            </w:pPr>
          </w:p>
        </w:tc>
        <w:tc>
          <w:tcPr>
            <w:tcW w:w="1252" w:type="pct"/>
            <w:vAlign w:val="center"/>
          </w:tcPr>
          <w:p w14:paraId="19518B9E" w14:textId="77777777" w:rsidR="00917D3D" w:rsidRPr="001C07E0" w:rsidRDefault="00917D3D" w:rsidP="002C090B">
            <w:pPr>
              <w:spacing w:after="0"/>
              <w:jc w:val="center"/>
              <w:rPr>
                <w:sz w:val="20"/>
                <w:szCs w:val="20"/>
                <w:lang w:val="en-GB" w:eastAsia="en-GB"/>
              </w:rPr>
            </w:pPr>
            <w:r>
              <w:rPr>
                <w:sz w:val="20"/>
                <w:szCs w:val="20"/>
                <w:lang w:val="en-GB" w:eastAsia="en-GB"/>
              </w:rPr>
              <w:t>20%</w:t>
            </w:r>
          </w:p>
        </w:tc>
      </w:tr>
      <w:tr w:rsidR="00917D3D" w:rsidRPr="001C07E0" w14:paraId="7507CDC1" w14:textId="77777777" w:rsidTr="002C090B">
        <w:tc>
          <w:tcPr>
            <w:tcW w:w="2817" w:type="pct"/>
            <w:vAlign w:val="center"/>
          </w:tcPr>
          <w:p w14:paraId="26A3AD8D" w14:textId="77777777" w:rsidR="00917D3D" w:rsidRPr="008157DF" w:rsidRDefault="00917D3D" w:rsidP="002C090B">
            <w:pPr>
              <w:ind w:right="117"/>
              <w:jc w:val="left"/>
              <w:rPr>
                <w:b/>
                <w:bCs/>
                <w:u w:val="single"/>
              </w:rPr>
            </w:pPr>
            <w:r w:rsidRPr="008157DF">
              <w:rPr>
                <w:b/>
                <w:bCs/>
                <w:u w:val="single"/>
              </w:rPr>
              <w:t xml:space="preserve">Milestone 2 </w:t>
            </w:r>
          </w:p>
          <w:p w14:paraId="7045B616" w14:textId="77777777" w:rsidR="00917D3D" w:rsidRDefault="00917D3D" w:rsidP="00917D3D">
            <w:pPr>
              <w:pStyle w:val="ListParagraph"/>
              <w:numPr>
                <w:ilvl w:val="0"/>
                <w:numId w:val="2"/>
              </w:numPr>
              <w:ind w:right="117"/>
              <w:jc w:val="left"/>
            </w:pPr>
            <w:r>
              <w:t xml:space="preserve">Submission and Approval of Monthly Progress report; and </w:t>
            </w:r>
          </w:p>
          <w:p w14:paraId="3D676F37" w14:textId="77777777" w:rsidR="00917D3D" w:rsidRDefault="00917D3D" w:rsidP="00917D3D">
            <w:pPr>
              <w:pStyle w:val="NoSpacing"/>
              <w:numPr>
                <w:ilvl w:val="0"/>
                <w:numId w:val="2"/>
              </w:numPr>
              <w:jc w:val="both"/>
            </w:pPr>
            <w:r>
              <w:t>Development of Annual Work Plan.</w:t>
            </w:r>
          </w:p>
          <w:p w14:paraId="44226952" w14:textId="77777777" w:rsidR="00917D3D" w:rsidRPr="001C07E0" w:rsidRDefault="00917D3D" w:rsidP="002C090B">
            <w:pPr>
              <w:pStyle w:val="NoSpacing"/>
              <w:rPr>
                <w:lang w:val="en-GB" w:eastAsia="en-GB"/>
              </w:rPr>
            </w:pPr>
          </w:p>
        </w:tc>
        <w:tc>
          <w:tcPr>
            <w:tcW w:w="931" w:type="pct"/>
          </w:tcPr>
          <w:p w14:paraId="772F4E8B" w14:textId="77777777" w:rsidR="00917D3D" w:rsidRDefault="00917D3D" w:rsidP="002C090B">
            <w:pPr>
              <w:spacing w:after="0"/>
              <w:jc w:val="center"/>
              <w:rPr>
                <w:sz w:val="20"/>
                <w:szCs w:val="20"/>
                <w:lang w:val="en-GB" w:eastAsia="en-GB"/>
              </w:rPr>
            </w:pPr>
          </w:p>
          <w:p w14:paraId="6CE52FF1" w14:textId="77777777" w:rsidR="00917D3D" w:rsidRDefault="00917D3D" w:rsidP="002C090B">
            <w:pPr>
              <w:spacing w:after="0"/>
              <w:jc w:val="center"/>
              <w:rPr>
                <w:sz w:val="20"/>
                <w:szCs w:val="20"/>
                <w:lang w:val="en-GB" w:eastAsia="en-GB"/>
              </w:rPr>
            </w:pPr>
          </w:p>
          <w:p w14:paraId="2F6D1DB9" w14:textId="77777777" w:rsidR="00917D3D" w:rsidRPr="001C07E0" w:rsidRDefault="00917D3D" w:rsidP="002C090B">
            <w:pPr>
              <w:spacing w:after="0"/>
              <w:jc w:val="center"/>
              <w:rPr>
                <w:sz w:val="20"/>
                <w:szCs w:val="20"/>
                <w:lang w:val="en-GB" w:eastAsia="en-GB"/>
              </w:rPr>
            </w:pPr>
            <w:r w:rsidRPr="008157DF">
              <w:rPr>
                <w:lang w:val="en-GB"/>
              </w:rPr>
              <w:t>16 March</w:t>
            </w:r>
          </w:p>
        </w:tc>
        <w:tc>
          <w:tcPr>
            <w:tcW w:w="1252" w:type="pct"/>
          </w:tcPr>
          <w:p w14:paraId="081A0EB6"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6AB3210D" w14:textId="77777777" w:rsidR="00917D3D" w:rsidRPr="001C07E0" w:rsidRDefault="00917D3D" w:rsidP="002C090B">
            <w:pPr>
              <w:spacing w:after="0"/>
              <w:jc w:val="center"/>
              <w:rPr>
                <w:sz w:val="20"/>
                <w:szCs w:val="20"/>
                <w:lang w:val="en-GB" w:eastAsia="en-GB"/>
              </w:rPr>
            </w:pPr>
            <w:r>
              <w:rPr>
                <w:lang w:val="en-GB"/>
              </w:rPr>
              <w:t>10%</w:t>
            </w:r>
          </w:p>
        </w:tc>
      </w:tr>
      <w:tr w:rsidR="00917D3D" w:rsidRPr="001C07E0" w14:paraId="45FD5475" w14:textId="77777777" w:rsidTr="002C090B">
        <w:tc>
          <w:tcPr>
            <w:tcW w:w="2817" w:type="pct"/>
            <w:vAlign w:val="center"/>
          </w:tcPr>
          <w:p w14:paraId="476D63BE" w14:textId="77777777" w:rsidR="00917D3D" w:rsidRPr="006B5F6D" w:rsidRDefault="00917D3D" w:rsidP="002C090B">
            <w:pPr>
              <w:ind w:right="117"/>
              <w:jc w:val="left"/>
              <w:rPr>
                <w:b/>
                <w:bCs/>
                <w:u w:val="single"/>
              </w:rPr>
            </w:pPr>
            <w:r w:rsidRPr="006B5F6D">
              <w:rPr>
                <w:b/>
                <w:bCs/>
                <w:u w:val="single"/>
              </w:rPr>
              <w:t xml:space="preserve">Milestone 3 </w:t>
            </w:r>
          </w:p>
          <w:p w14:paraId="4A9848F7" w14:textId="77777777" w:rsidR="00917D3D" w:rsidRDefault="00917D3D" w:rsidP="00917D3D">
            <w:pPr>
              <w:pStyle w:val="ListParagraph"/>
              <w:numPr>
                <w:ilvl w:val="0"/>
                <w:numId w:val="2"/>
              </w:numPr>
              <w:ind w:right="117"/>
              <w:jc w:val="left"/>
            </w:pPr>
            <w:r>
              <w:t xml:space="preserve">Submission and Approval of Monthly Progress and Quarterly reports; also </w:t>
            </w:r>
          </w:p>
          <w:p w14:paraId="4F33F682" w14:textId="77777777" w:rsidR="00917D3D" w:rsidRDefault="00917D3D" w:rsidP="00917D3D">
            <w:pPr>
              <w:pStyle w:val="ListParagraph"/>
              <w:numPr>
                <w:ilvl w:val="0"/>
                <w:numId w:val="2"/>
              </w:numPr>
              <w:spacing w:after="0"/>
              <w:ind w:right="-62"/>
            </w:pPr>
            <w:r>
              <w:t>Submission of financial and operational reports.</w:t>
            </w:r>
          </w:p>
          <w:p w14:paraId="1784BDB5" w14:textId="77777777" w:rsidR="00917D3D" w:rsidRPr="003F4142" w:rsidRDefault="00917D3D" w:rsidP="002C090B">
            <w:pPr>
              <w:spacing w:after="0"/>
              <w:ind w:right="-62"/>
              <w:rPr>
                <w:color w:val="000000"/>
                <w:lang w:val="en-GB" w:eastAsia="en-GB"/>
              </w:rPr>
            </w:pPr>
          </w:p>
        </w:tc>
        <w:tc>
          <w:tcPr>
            <w:tcW w:w="931" w:type="pct"/>
          </w:tcPr>
          <w:p w14:paraId="5A6E927B"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5EF66EB2" w14:textId="77777777" w:rsidR="00917D3D" w:rsidRPr="001C07E0" w:rsidRDefault="00917D3D" w:rsidP="002C090B">
            <w:pPr>
              <w:spacing w:after="0"/>
              <w:jc w:val="center"/>
              <w:rPr>
                <w:sz w:val="20"/>
                <w:szCs w:val="20"/>
                <w:lang w:val="en-GB" w:eastAsia="en-GB"/>
              </w:rPr>
            </w:pPr>
            <w:r w:rsidRPr="008157DF">
              <w:rPr>
                <w:lang w:val="en-GB"/>
              </w:rPr>
              <w:t>16 April</w:t>
            </w:r>
          </w:p>
        </w:tc>
        <w:tc>
          <w:tcPr>
            <w:tcW w:w="1252" w:type="pct"/>
          </w:tcPr>
          <w:p w14:paraId="2F017FBA"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678DCCF9" w14:textId="77777777" w:rsidR="00917D3D" w:rsidRPr="001C07E0" w:rsidRDefault="00917D3D" w:rsidP="002C090B">
            <w:pPr>
              <w:spacing w:after="0"/>
              <w:jc w:val="center"/>
              <w:rPr>
                <w:sz w:val="20"/>
                <w:szCs w:val="20"/>
                <w:lang w:val="en-GB" w:eastAsia="en-GB"/>
              </w:rPr>
            </w:pPr>
            <w:r>
              <w:rPr>
                <w:lang w:val="en-GB"/>
              </w:rPr>
              <w:t>10%</w:t>
            </w:r>
          </w:p>
        </w:tc>
      </w:tr>
      <w:tr w:rsidR="00917D3D" w:rsidRPr="001C07E0" w14:paraId="006D8868" w14:textId="77777777" w:rsidTr="002C090B">
        <w:tc>
          <w:tcPr>
            <w:tcW w:w="2817" w:type="pct"/>
            <w:vAlign w:val="center"/>
          </w:tcPr>
          <w:p w14:paraId="229DEAD7" w14:textId="77777777" w:rsidR="00917D3D" w:rsidRPr="008157DF" w:rsidRDefault="00917D3D" w:rsidP="002C090B">
            <w:pPr>
              <w:ind w:right="117"/>
              <w:jc w:val="left"/>
              <w:rPr>
                <w:b/>
                <w:bCs/>
                <w:u w:val="single"/>
              </w:rPr>
            </w:pPr>
            <w:r w:rsidRPr="008157DF">
              <w:rPr>
                <w:b/>
                <w:bCs/>
                <w:u w:val="single"/>
              </w:rPr>
              <w:t xml:space="preserve">Milestone 4 </w:t>
            </w:r>
          </w:p>
          <w:p w14:paraId="1F4707E2" w14:textId="77777777" w:rsidR="00917D3D" w:rsidRPr="003F4142" w:rsidRDefault="00917D3D" w:rsidP="002C090B">
            <w:pPr>
              <w:rPr>
                <w:b/>
                <w:bCs/>
                <w:u w:val="single"/>
                <w:lang w:val="en-GB"/>
              </w:rPr>
            </w:pPr>
            <w:r>
              <w:t>Submission and Approval of Monthly Progress report.</w:t>
            </w:r>
          </w:p>
        </w:tc>
        <w:tc>
          <w:tcPr>
            <w:tcW w:w="931" w:type="pct"/>
          </w:tcPr>
          <w:p w14:paraId="03063169"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1FA2477D" w14:textId="77777777" w:rsidR="00917D3D" w:rsidRPr="001C07E0" w:rsidRDefault="00917D3D" w:rsidP="002C090B">
            <w:pPr>
              <w:spacing w:after="0"/>
              <w:jc w:val="center"/>
              <w:rPr>
                <w:sz w:val="20"/>
                <w:szCs w:val="20"/>
                <w:lang w:val="en-GB" w:eastAsia="en-GB"/>
              </w:rPr>
            </w:pPr>
            <w:r w:rsidRPr="008157DF">
              <w:rPr>
                <w:lang w:val="en-GB"/>
              </w:rPr>
              <w:t>16 May</w:t>
            </w:r>
          </w:p>
        </w:tc>
        <w:tc>
          <w:tcPr>
            <w:tcW w:w="1252" w:type="pct"/>
          </w:tcPr>
          <w:p w14:paraId="2F9D3EAF"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3E7A99DD" w14:textId="77777777" w:rsidR="00917D3D" w:rsidRPr="001C07E0" w:rsidRDefault="00917D3D" w:rsidP="002C090B">
            <w:pPr>
              <w:spacing w:after="0"/>
              <w:jc w:val="center"/>
              <w:rPr>
                <w:sz w:val="20"/>
                <w:szCs w:val="20"/>
                <w:lang w:val="en-GB" w:eastAsia="en-GB"/>
              </w:rPr>
            </w:pPr>
            <w:r>
              <w:rPr>
                <w:lang w:val="en-GB"/>
              </w:rPr>
              <w:t>5%</w:t>
            </w:r>
          </w:p>
        </w:tc>
      </w:tr>
      <w:tr w:rsidR="00917D3D" w:rsidRPr="001C07E0" w14:paraId="1739D567" w14:textId="77777777" w:rsidTr="002C090B">
        <w:tc>
          <w:tcPr>
            <w:tcW w:w="2817" w:type="pct"/>
            <w:vAlign w:val="center"/>
          </w:tcPr>
          <w:p w14:paraId="0516BE73" w14:textId="77777777" w:rsidR="00917D3D" w:rsidRPr="008157DF" w:rsidRDefault="00917D3D" w:rsidP="002C090B">
            <w:pPr>
              <w:ind w:right="117"/>
              <w:jc w:val="left"/>
              <w:rPr>
                <w:b/>
                <w:bCs/>
                <w:u w:val="single"/>
              </w:rPr>
            </w:pPr>
            <w:r w:rsidRPr="008157DF">
              <w:rPr>
                <w:b/>
                <w:bCs/>
                <w:u w:val="single"/>
              </w:rPr>
              <w:t xml:space="preserve">Milestone 5 </w:t>
            </w:r>
          </w:p>
          <w:p w14:paraId="5494EBE3" w14:textId="77777777" w:rsidR="00917D3D" w:rsidRPr="003F4142" w:rsidRDefault="00917D3D" w:rsidP="002C090B">
            <w:pPr>
              <w:ind w:right="-62"/>
              <w:rPr>
                <w:b/>
                <w:bCs/>
                <w:u w:val="single"/>
                <w:lang w:val="en-GB"/>
              </w:rPr>
            </w:pPr>
            <w:r>
              <w:t>Submission and Approval of Monthly Progress report.</w:t>
            </w:r>
          </w:p>
        </w:tc>
        <w:tc>
          <w:tcPr>
            <w:tcW w:w="931" w:type="pct"/>
          </w:tcPr>
          <w:p w14:paraId="702A4BF2"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21B073C2" w14:textId="77777777" w:rsidR="00917D3D" w:rsidRDefault="00917D3D" w:rsidP="002C090B">
            <w:pPr>
              <w:spacing w:after="0"/>
              <w:jc w:val="center"/>
              <w:rPr>
                <w:sz w:val="20"/>
                <w:szCs w:val="20"/>
                <w:lang w:val="en-GB" w:eastAsia="en-GB"/>
              </w:rPr>
            </w:pPr>
            <w:r w:rsidRPr="008157DF">
              <w:rPr>
                <w:lang w:val="en-GB"/>
              </w:rPr>
              <w:t>16 June</w:t>
            </w:r>
          </w:p>
        </w:tc>
        <w:tc>
          <w:tcPr>
            <w:tcW w:w="1252" w:type="pct"/>
          </w:tcPr>
          <w:p w14:paraId="0955A23C"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353D9996" w14:textId="77777777" w:rsidR="00917D3D" w:rsidRPr="001C07E0" w:rsidRDefault="00917D3D" w:rsidP="002C090B">
            <w:pPr>
              <w:spacing w:after="0"/>
              <w:jc w:val="center"/>
              <w:rPr>
                <w:sz w:val="20"/>
                <w:szCs w:val="20"/>
                <w:lang w:val="en-GB" w:eastAsia="en-GB"/>
              </w:rPr>
            </w:pPr>
            <w:r>
              <w:rPr>
                <w:lang w:val="en-GB"/>
              </w:rPr>
              <w:t>5%</w:t>
            </w:r>
          </w:p>
        </w:tc>
      </w:tr>
      <w:tr w:rsidR="00917D3D" w:rsidRPr="001C07E0" w14:paraId="70807F3C" w14:textId="77777777" w:rsidTr="002C090B">
        <w:tc>
          <w:tcPr>
            <w:tcW w:w="2817" w:type="pct"/>
          </w:tcPr>
          <w:p w14:paraId="20BC95F4" w14:textId="77777777" w:rsidR="00917D3D" w:rsidRPr="008157DF" w:rsidRDefault="00917D3D" w:rsidP="002C090B">
            <w:pPr>
              <w:ind w:right="117"/>
              <w:jc w:val="left"/>
              <w:rPr>
                <w:b/>
                <w:bCs/>
                <w:u w:val="single"/>
              </w:rPr>
            </w:pPr>
            <w:r w:rsidRPr="008157DF">
              <w:rPr>
                <w:b/>
                <w:bCs/>
                <w:u w:val="single"/>
              </w:rPr>
              <w:t xml:space="preserve">Milestone 6 </w:t>
            </w:r>
          </w:p>
          <w:p w14:paraId="7DD17AB1" w14:textId="77777777" w:rsidR="00917D3D" w:rsidRPr="001C07E0" w:rsidRDefault="00917D3D" w:rsidP="002C090B">
            <w:pPr>
              <w:spacing w:after="0"/>
              <w:jc w:val="left"/>
              <w:rPr>
                <w:b/>
                <w:bCs/>
                <w:sz w:val="24"/>
                <w:szCs w:val="24"/>
                <w:lang w:val="en-GB" w:eastAsia="en-GB"/>
              </w:rPr>
            </w:pPr>
            <w:r>
              <w:t>Submission and Approval of Monthly Progress and Quarterly reports.</w:t>
            </w:r>
          </w:p>
        </w:tc>
        <w:tc>
          <w:tcPr>
            <w:tcW w:w="931" w:type="pct"/>
          </w:tcPr>
          <w:p w14:paraId="685CDC53"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4D7D3817" w14:textId="77777777" w:rsidR="00917D3D" w:rsidRDefault="00917D3D" w:rsidP="002C090B">
            <w:pPr>
              <w:spacing w:after="0"/>
              <w:jc w:val="center"/>
              <w:rPr>
                <w:b/>
                <w:bCs/>
                <w:sz w:val="20"/>
                <w:szCs w:val="20"/>
                <w:lang w:val="en-GB" w:eastAsia="en-GB"/>
              </w:rPr>
            </w:pPr>
            <w:r w:rsidRPr="008157DF">
              <w:rPr>
                <w:lang w:val="en-GB"/>
              </w:rPr>
              <w:t xml:space="preserve">16 July </w:t>
            </w:r>
          </w:p>
        </w:tc>
        <w:tc>
          <w:tcPr>
            <w:tcW w:w="1252" w:type="pct"/>
          </w:tcPr>
          <w:p w14:paraId="57DD9F53"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6C360C3D" w14:textId="77777777" w:rsidR="00917D3D" w:rsidRPr="001C07E0" w:rsidRDefault="00917D3D" w:rsidP="002C090B">
            <w:pPr>
              <w:spacing w:after="0"/>
              <w:jc w:val="center"/>
              <w:rPr>
                <w:b/>
                <w:bCs/>
                <w:sz w:val="20"/>
                <w:szCs w:val="20"/>
                <w:lang w:val="en-GB" w:eastAsia="en-GB"/>
              </w:rPr>
            </w:pPr>
            <w:r>
              <w:rPr>
                <w:lang w:val="en-GB"/>
              </w:rPr>
              <w:t>10%</w:t>
            </w:r>
          </w:p>
        </w:tc>
      </w:tr>
      <w:tr w:rsidR="00917D3D" w:rsidRPr="001C07E0" w14:paraId="0C22401A" w14:textId="77777777" w:rsidTr="002C090B">
        <w:tc>
          <w:tcPr>
            <w:tcW w:w="2817" w:type="pct"/>
          </w:tcPr>
          <w:p w14:paraId="0C9E2366" w14:textId="77777777" w:rsidR="00917D3D" w:rsidRPr="008157DF" w:rsidRDefault="00917D3D" w:rsidP="002C090B">
            <w:pPr>
              <w:ind w:right="117"/>
              <w:jc w:val="left"/>
              <w:rPr>
                <w:b/>
                <w:bCs/>
                <w:u w:val="single"/>
              </w:rPr>
            </w:pPr>
            <w:r w:rsidRPr="008157DF">
              <w:rPr>
                <w:b/>
                <w:bCs/>
                <w:u w:val="single"/>
              </w:rPr>
              <w:t xml:space="preserve">Milestone 7 </w:t>
            </w:r>
          </w:p>
          <w:p w14:paraId="29C0CA9C" w14:textId="77777777" w:rsidR="00917D3D" w:rsidRPr="001C07E0" w:rsidRDefault="00917D3D" w:rsidP="002C090B">
            <w:pPr>
              <w:spacing w:after="0"/>
              <w:jc w:val="left"/>
              <w:rPr>
                <w:b/>
                <w:bCs/>
                <w:sz w:val="24"/>
                <w:szCs w:val="24"/>
                <w:lang w:val="en-GB" w:eastAsia="en-GB"/>
              </w:rPr>
            </w:pPr>
            <w:r>
              <w:lastRenderedPageBreak/>
              <w:t>Submission and Approval of Monthly Progress report.</w:t>
            </w:r>
          </w:p>
        </w:tc>
        <w:tc>
          <w:tcPr>
            <w:tcW w:w="931" w:type="pct"/>
          </w:tcPr>
          <w:p w14:paraId="6429923E"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29DC50FB"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r w:rsidRPr="008157DF">
              <w:rPr>
                <w:lang w:val="en-GB"/>
              </w:rPr>
              <w:lastRenderedPageBreak/>
              <w:t>16 August</w:t>
            </w:r>
          </w:p>
          <w:p w14:paraId="041B7BB6" w14:textId="77777777" w:rsidR="00917D3D" w:rsidRDefault="00917D3D" w:rsidP="002C090B">
            <w:pPr>
              <w:spacing w:after="0"/>
              <w:jc w:val="center"/>
              <w:rPr>
                <w:b/>
                <w:bCs/>
                <w:sz w:val="20"/>
                <w:szCs w:val="20"/>
                <w:lang w:val="en-GB" w:eastAsia="en-GB"/>
              </w:rPr>
            </w:pPr>
          </w:p>
        </w:tc>
        <w:tc>
          <w:tcPr>
            <w:tcW w:w="1252" w:type="pct"/>
          </w:tcPr>
          <w:p w14:paraId="2D65B662"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32128919" w14:textId="77777777" w:rsidR="00917D3D" w:rsidRPr="001C07E0" w:rsidRDefault="00917D3D" w:rsidP="002C090B">
            <w:pPr>
              <w:spacing w:after="0"/>
              <w:jc w:val="center"/>
              <w:rPr>
                <w:b/>
                <w:bCs/>
                <w:sz w:val="20"/>
                <w:szCs w:val="20"/>
                <w:lang w:val="en-GB" w:eastAsia="en-GB"/>
              </w:rPr>
            </w:pPr>
            <w:r>
              <w:rPr>
                <w:lang w:val="en-GB"/>
              </w:rPr>
              <w:lastRenderedPageBreak/>
              <w:t>5%</w:t>
            </w:r>
          </w:p>
        </w:tc>
      </w:tr>
      <w:tr w:rsidR="00917D3D" w:rsidRPr="001C07E0" w14:paraId="09F77EC7" w14:textId="77777777" w:rsidTr="002C090B">
        <w:tc>
          <w:tcPr>
            <w:tcW w:w="2817" w:type="pct"/>
          </w:tcPr>
          <w:p w14:paraId="1901EBE1" w14:textId="77777777" w:rsidR="00917D3D" w:rsidRPr="008157DF" w:rsidRDefault="00917D3D" w:rsidP="002C090B">
            <w:pPr>
              <w:ind w:right="117"/>
              <w:jc w:val="left"/>
              <w:rPr>
                <w:b/>
                <w:bCs/>
                <w:u w:val="single"/>
              </w:rPr>
            </w:pPr>
            <w:r w:rsidRPr="008157DF">
              <w:rPr>
                <w:b/>
                <w:bCs/>
                <w:u w:val="single"/>
              </w:rPr>
              <w:lastRenderedPageBreak/>
              <w:t xml:space="preserve">Milestone 8 </w:t>
            </w:r>
          </w:p>
          <w:p w14:paraId="79C2E6AF" w14:textId="77777777" w:rsidR="00917D3D" w:rsidRPr="001C07E0" w:rsidRDefault="00917D3D" w:rsidP="002C090B">
            <w:pPr>
              <w:spacing w:after="0"/>
              <w:jc w:val="left"/>
              <w:rPr>
                <w:b/>
                <w:bCs/>
                <w:sz w:val="24"/>
                <w:szCs w:val="24"/>
                <w:lang w:val="en-GB" w:eastAsia="en-GB"/>
              </w:rPr>
            </w:pPr>
            <w:r>
              <w:t>Submission and Approval of Monthly Progress report.</w:t>
            </w:r>
          </w:p>
        </w:tc>
        <w:tc>
          <w:tcPr>
            <w:tcW w:w="931" w:type="pct"/>
          </w:tcPr>
          <w:p w14:paraId="4518C082"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619E1BA8" w14:textId="77777777" w:rsidR="00917D3D" w:rsidRDefault="00917D3D" w:rsidP="002C090B">
            <w:pPr>
              <w:spacing w:after="0"/>
              <w:jc w:val="center"/>
              <w:rPr>
                <w:b/>
                <w:bCs/>
                <w:sz w:val="20"/>
                <w:szCs w:val="20"/>
                <w:lang w:val="en-GB" w:eastAsia="en-GB"/>
              </w:rPr>
            </w:pPr>
            <w:r w:rsidRPr="008157DF">
              <w:rPr>
                <w:lang w:val="en-GB"/>
              </w:rPr>
              <w:t>16 September</w:t>
            </w:r>
          </w:p>
        </w:tc>
        <w:tc>
          <w:tcPr>
            <w:tcW w:w="1252" w:type="pct"/>
          </w:tcPr>
          <w:p w14:paraId="0997F378"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25640A9A" w14:textId="77777777" w:rsidR="00917D3D" w:rsidRPr="001C07E0" w:rsidRDefault="00917D3D" w:rsidP="002C090B">
            <w:pPr>
              <w:spacing w:after="0"/>
              <w:jc w:val="center"/>
              <w:rPr>
                <w:b/>
                <w:bCs/>
                <w:sz w:val="20"/>
                <w:szCs w:val="20"/>
                <w:lang w:val="en-GB" w:eastAsia="en-GB"/>
              </w:rPr>
            </w:pPr>
            <w:r>
              <w:rPr>
                <w:lang w:val="en-GB"/>
              </w:rPr>
              <w:t>5%</w:t>
            </w:r>
          </w:p>
        </w:tc>
      </w:tr>
      <w:tr w:rsidR="00917D3D" w:rsidRPr="001C07E0" w14:paraId="64F42BF2" w14:textId="77777777" w:rsidTr="002C090B">
        <w:tc>
          <w:tcPr>
            <w:tcW w:w="2817" w:type="pct"/>
          </w:tcPr>
          <w:p w14:paraId="76C7610C" w14:textId="77777777" w:rsidR="00917D3D" w:rsidRPr="008157DF" w:rsidRDefault="00917D3D" w:rsidP="002C090B">
            <w:pPr>
              <w:ind w:right="117"/>
              <w:jc w:val="left"/>
              <w:rPr>
                <w:b/>
                <w:bCs/>
                <w:u w:val="single"/>
              </w:rPr>
            </w:pPr>
            <w:r w:rsidRPr="008157DF">
              <w:rPr>
                <w:b/>
                <w:bCs/>
                <w:u w:val="single"/>
              </w:rPr>
              <w:t xml:space="preserve">Milestone 9 </w:t>
            </w:r>
          </w:p>
          <w:p w14:paraId="59E2F182" w14:textId="77777777" w:rsidR="00917D3D" w:rsidRDefault="00917D3D" w:rsidP="002C090B">
            <w:pPr>
              <w:ind w:right="117"/>
              <w:jc w:val="left"/>
            </w:pPr>
            <w:r>
              <w:t xml:space="preserve">Submission and Approval of Monthly Progress and </w:t>
            </w:r>
          </w:p>
          <w:p w14:paraId="7257F4A5" w14:textId="77777777" w:rsidR="00917D3D" w:rsidRPr="001C07E0" w:rsidRDefault="00917D3D" w:rsidP="002C090B">
            <w:pPr>
              <w:spacing w:after="0"/>
              <w:jc w:val="left"/>
              <w:rPr>
                <w:b/>
                <w:bCs/>
                <w:sz w:val="24"/>
                <w:szCs w:val="24"/>
                <w:lang w:val="en-GB" w:eastAsia="en-GB"/>
              </w:rPr>
            </w:pPr>
            <w:r>
              <w:t>Quarterly reports.</w:t>
            </w:r>
          </w:p>
        </w:tc>
        <w:tc>
          <w:tcPr>
            <w:tcW w:w="931" w:type="pct"/>
          </w:tcPr>
          <w:p w14:paraId="335157C7"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52A12E41" w14:textId="77777777" w:rsidR="00917D3D" w:rsidRDefault="00917D3D" w:rsidP="002C090B">
            <w:pPr>
              <w:spacing w:after="0"/>
              <w:jc w:val="center"/>
              <w:rPr>
                <w:b/>
                <w:bCs/>
                <w:sz w:val="20"/>
                <w:szCs w:val="20"/>
                <w:lang w:val="en-GB" w:eastAsia="en-GB"/>
              </w:rPr>
            </w:pPr>
            <w:r w:rsidRPr="008157DF">
              <w:rPr>
                <w:lang w:val="en-GB"/>
              </w:rPr>
              <w:t xml:space="preserve">16 October </w:t>
            </w:r>
          </w:p>
        </w:tc>
        <w:tc>
          <w:tcPr>
            <w:tcW w:w="1252" w:type="pct"/>
          </w:tcPr>
          <w:p w14:paraId="0C785FF7"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01062CE0" w14:textId="77777777" w:rsidR="00917D3D" w:rsidRPr="001C07E0" w:rsidRDefault="00917D3D" w:rsidP="002C090B">
            <w:pPr>
              <w:spacing w:after="0"/>
              <w:jc w:val="center"/>
              <w:rPr>
                <w:b/>
                <w:bCs/>
                <w:sz w:val="20"/>
                <w:szCs w:val="20"/>
                <w:lang w:val="en-GB" w:eastAsia="en-GB"/>
              </w:rPr>
            </w:pPr>
            <w:r>
              <w:rPr>
                <w:lang w:val="en-GB"/>
              </w:rPr>
              <w:t>10%</w:t>
            </w:r>
          </w:p>
        </w:tc>
      </w:tr>
      <w:tr w:rsidR="00917D3D" w:rsidRPr="001C07E0" w14:paraId="7651E390" w14:textId="77777777" w:rsidTr="002C090B">
        <w:tc>
          <w:tcPr>
            <w:tcW w:w="2817" w:type="pct"/>
          </w:tcPr>
          <w:p w14:paraId="0646C0F4" w14:textId="77777777" w:rsidR="00917D3D" w:rsidRPr="008157DF" w:rsidRDefault="00917D3D" w:rsidP="002C090B">
            <w:pPr>
              <w:ind w:right="117"/>
              <w:jc w:val="left"/>
              <w:rPr>
                <w:b/>
                <w:bCs/>
                <w:u w:val="single"/>
              </w:rPr>
            </w:pPr>
            <w:r w:rsidRPr="008157DF">
              <w:rPr>
                <w:b/>
                <w:bCs/>
                <w:u w:val="single"/>
              </w:rPr>
              <w:t xml:space="preserve">Milestone 10 </w:t>
            </w:r>
          </w:p>
          <w:p w14:paraId="63650E01" w14:textId="77777777" w:rsidR="00917D3D" w:rsidRPr="001C07E0" w:rsidRDefault="00917D3D" w:rsidP="002C090B">
            <w:pPr>
              <w:spacing w:after="0"/>
              <w:jc w:val="left"/>
              <w:rPr>
                <w:b/>
                <w:bCs/>
                <w:sz w:val="24"/>
                <w:szCs w:val="24"/>
                <w:lang w:val="en-GB" w:eastAsia="en-GB"/>
              </w:rPr>
            </w:pPr>
            <w:r>
              <w:t>Submission and Approval of Monthly Progress report.</w:t>
            </w:r>
          </w:p>
        </w:tc>
        <w:tc>
          <w:tcPr>
            <w:tcW w:w="931" w:type="pct"/>
          </w:tcPr>
          <w:p w14:paraId="36D73380"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78DF87FE"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r w:rsidRPr="008157DF">
              <w:rPr>
                <w:lang w:val="en-GB"/>
              </w:rPr>
              <w:t>16 November</w:t>
            </w:r>
          </w:p>
          <w:p w14:paraId="32711AF4" w14:textId="77777777" w:rsidR="00917D3D" w:rsidRDefault="00917D3D" w:rsidP="002C090B">
            <w:pPr>
              <w:spacing w:after="0"/>
              <w:jc w:val="center"/>
              <w:rPr>
                <w:b/>
                <w:bCs/>
                <w:sz w:val="20"/>
                <w:szCs w:val="20"/>
                <w:lang w:val="en-GB" w:eastAsia="en-GB"/>
              </w:rPr>
            </w:pPr>
          </w:p>
        </w:tc>
        <w:tc>
          <w:tcPr>
            <w:tcW w:w="1252" w:type="pct"/>
          </w:tcPr>
          <w:p w14:paraId="3823C9E6"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50054C6D" w14:textId="77777777" w:rsidR="00917D3D" w:rsidRPr="001C07E0" w:rsidRDefault="00917D3D" w:rsidP="002C090B">
            <w:pPr>
              <w:spacing w:after="0"/>
              <w:jc w:val="center"/>
              <w:rPr>
                <w:b/>
                <w:bCs/>
                <w:sz w:val="20"/>
                <w:szCs w:val="20"/>
                <w:lang w:val="en-GB" w:eastAsia="en-GB"/>
              </w:rPr>
            </w:pPr>
            <w:r>
              <w:rPr>
                <w:lang w:val="en-GB"/>
              </w:rPr>
              <w:t>5%</w:t>
            </w:r>
          </w:p>
        </w:tc>
      </w:tr>
      <w:tr w:rsidR="00917D3D" w:rsidRPr="001C07E0" w14:paraId="5E24EED5" w14:textId="77777777" w:rsidTr="002C090B">
        <w:tc>
          <w:tcPr>
            <w:tcW w:w="2817" w:type="pct"/>
          </w:tcPr>
          <w:p w14:paraId="3E93EFB8" w14:textId="77777777" w:rsidR="00917D3D" w:rsidRPr="008157DF" w:rsidRDefault="00917D3D" w:rsidP="002C090B">
            <w:pPr>
              <w:ind w:right="117"/>
              <w:jc w:val="left"/>
              <w:rPr>
                <w:b/>
                <w:bCs/>
                <w:u w:val="single"/>
              </w:rPr>
            </w:pPr>
            <w:r w:rsidRPr="008157DF">
              <w:rPr>
                <w:b/>
                <w:bCs/>
                <w:u w:val="single"/>
              </w:rPr>
              <w:t xml:space="preserve">Milestone 11 </w:t>
            </w:r>
          </w:p>
          <w:p w14:paraId="4C60289B" w14:textId="77777777" w:rsidR="00917D3D" w:rsidRPr="001C07E0" w:rsidRDefault="00917D3D" w:rsidP="002C090B">
            <w:pPr>
              <w:spacing w:after="0"/>
              <w:jc w:val="left"/>
              <w:rPr>
                <w:b/>
                <w:bCs/>
                <w:sz w:val="24"/>
                <w:szCs w:val="24"/>
                <w:lang w:val="en-GB" w:eastAsia="en-GB"/>
              </w:rPr>
            </w:pPr>
            <w:r>
              <w:t>Submission and Approval of Monthly Progress report.</w:t>
            </w:r>
          </w:p>
        </w:tc>
        <w:tc>
          <w:tcPr>
            <w:tcW w:w="931" w:type="pct"/>
          </w:tcPr>
          <w:p w14:paraId="20029615"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1E4459F4" w14:textId="77777777" w:rsidR="00917D3D" w:rsidRDefault="00917D3D" w:rsidP="002C090B">
            <w:pPr>
              <w:spacing w:after="0"/>
              <w:jc w:val="center"/>
              <w:rPr>
                <w:b/>
                <w:bCs/>
                <w:sz w:val="20"/>
                <w:szCs w:val="20"/>
                <w:lang w:val="en-GB" w:eastAsia="en-GB"/>
              </w:rPr>
            </w:pPr>
            <w:r w:rsidRPr="008157DF">
              <w:rPr>
                <w:lang w:val="en-GB"/>
              </w:rPr>
              <w:t>16 December</w:t>
            </w:r>
          </w:p>
        </w:tc>
        <w:tc>
          <w:tcPr>
            <w:tcW w:w="1252" w:type="pct"/>
          </w:tcPr>
          <w:p w14:paraId="3F3BB391"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706497EA" w14:textId="77777777" w:rsidR="00917D3D" w:rsidRPr="001C07E0" w:rsidRDefault="00917D3D" w:rsidP="002C090B">
            <w:pPr>
              <w:spacing w:after="0"/>
              <w:jc w:val="center"/>
              <w:rPr>
                <w:b/>
                <w:bCs/>
                <w:sz w:val="20"/>
                <w:szCs w:val="20"/>
                <w:lang w:val="en-GB" w:eastAsia="en-GB"/>
              </w:rPr>
            </w:pPr>
            <w:r>
              <w:rPr>
                <w:lang w:val="en-GB"/>
              </w:rPr>
              <w:t>5%</w:t>
            </w:r>
          </w:p>
        </w:tc>
      </w:tr>
      <w:tr w:rsidR="00917D3D" w:rsidRPr="001C07E0" w14:paraId="722D3C52" w14:textId="77777777" w:rsidTr="002C090B">
        <w:tc>
          <w:tcPr>
            <w:tcW w:w="2817" w:type="pct"/>
          </w:tcPr>
          <w:p w14:paraId="49EB40EA" w14:textId="77777777" w:rsidR="00917D3D" w:rsidRPr="008157DF" w:rsidRDefault="00917D3D" w:rsidP="002C090B">
            <w:pPr>
              <w:ind w:right="117"/>
              <w:jc w:val="left"/>
              <w:rPr>
                <w:b/>
                <w:bCs/>
                <w:u w:val="single"/>
              </w:rPr>
            </w:pPr>
            <w:r w:rsidRPr="008157DF">
              <w:rPr>
                <w:b/>
                <w:bCs/>
                <w:u w:val="single"/>
              </w:rPr>
              <w:t xml:space="preserve">Milestone 12 </w:t>
            </w:r>
          </w:p>
          <w:p w14:paraId="61261B2F" w14:textId="77777777" w:rsidR="00917D3D" w:rsidRPr="001C07E0" w:rsidRDefault="00917D3D" w:rsidP="002C090B">
            <w:pPr>
              <w:spacing w:after="0"/>
              <w:jc w:val="left"/>
              <w:rPr>
                <w:b/>
                <w:bCs/>
                <w:sz w:val="24"/>
                <w:szCs w:val="24"/>
                <w:lang w:val="en-GB" w:eastAsia="en-GB"/>
              </w:rPr>
            </w:pPr>
            <w:r>
              <w:t>Submission and Approval of Monthly Progress and Quarterly reports.</w:t>
            </w:r>
          </w:p>
        </w:tc>
        <w:tc>
          <w:tcPr>
            <w:tcW w:w="931" w:type="pct"/>
          </w:tcPr>
          <w:p w14:paraId="0DEDD389" w14:textId="77777777" w:rsidR="00917D3D" w:rsidRPr="008157DF"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jc w:val="center"/>
              <w:rPr>
                <w:lang w:val="en-GB"/>
              </w:rPr>
            </w:pPr>
          </w:p>
          <w:p w14:paraId="77D8F31A" w14:textId="77777777" w:rsidR="00917D3D" w:rsidRDefault="00917D3D" w:rsidP="002C090B">
            <w:pPr>
              <w:spacing w:after="0"/>
              <w:jc w:val="center"/>
              <w:rPr>
                <w:b/>
                <w:bCs/>
                <w:sz w:val="20"/>
                <w:szCs w:val="20"/>
                <w:lang w:val="en-GB" w:eastAsia="en-GB"/>
              </w:rPr>
            </w:pPr>
            <w:r w:rsidRPr="008157DF">
              <w:rPr>
                <w:lang w:val="en-GB"/>
              </w:rPr>
              <w:t xml:space="preserve">16 January 2025 </w:t>
            </w:r>
          </w:p>
        </w:tc>
        <w:tc>
          <w:tcPr>
            <w:tcW w:w="1252" w:type="pct"/>
          </w:tcPr>
          <w:p w14:paraId="58F31F76" w14:textId="77777777" w:rsidR="00917D3D" w:rsidRDefault="00917D3D" w:rsidP="002C090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firstLine="3"/>
              <w:contextualSpacing/>
              <w:jc w:val="center"/>
              <w:rPr>
                <w:lang w:val="en-GB"/>
              </w:rPr>
            </w:pPr>
          </w:p>
          <w:p w14:paraId="020AC4D1" w14:textId="77777777" w:rsidR="00917D3D" w:rsidRPr="001C07E0" w:rsidRDefault="00917D3D" w:rsidP="002C090B">
            <w:pPr>
              <w:spacing w:after="0"/>
              <w:jc w:val="center"/>
              <w:rPr>
                <w:b/>
                <w:bCs/>
                <w:sz w:val="20"/>
                <w:szCs w:val="20"/>
                <w:lang w:val="en-GB" w:eastAsia="en-GB"/>
              </w:rPr>
            </w:pPr>
            <w:r>
              <w:rPr>
                <w:lang w:val="en-GB"/>
              </w:rPr>
              <w:t>10%</w:t>
            </w:r>
          </w:p>
        </w:tc>
      </w:tr>
      <w:tr w:rsidR="00917D3D" w:rsidRPr="001C07E0" w14:paraId="52AA689D" w14:textId="77777777" w:rsidTr="002C090B">
        <w:tc>
          <w:tcPr>
            <w:tcW w:w="2817" w:type="pct"/>
          </w:tcPr>
          <w:p w14:paraId="4C70110C" w14:textId="77777777" w:rsidR="00917D3D" w:rsidRPr="001C07E0" w:rsidRDefault="00917D3D" w:rsidP="002C090B">
            <w:pPr>
              <w:spacing w:after="0"/>
              <w:jc w:val="left"/>
              <w:rPr>
                <w:b/>
                <w:bCs/>
                <w:sz w:val="24"/>
                <w:szCs w:val="24"/>
                <w:lang w:val="en-GB" w:eastAsia="en-GB"/>
              </w:rPr>
            </w:pPr>
            <w:r>
              <w:rPr>
                <w:b/>
                <w:bCs/>
                <w:sz w:val="24"/>
                <w:szCs w:val="24"/>
                <w:lang w:val="en-GB" w:eastAsia="en-GB"/>
              </w:rPr>
              <w:t>TOTAL</w:t>
            </w:r>
          </w:p>
        </w:tc>
        <w:tc>
          <w:tcPr>
            <w:tcW w:w="931" w:type="pct"/>
          </w:tcPr>
          <w:p w14:paraId="024AE27D" w14:textId="77777777" w:rsidR="00917D3D" w:rsidRDefault="00917D3D" w:rsidP="002C090B">
            <w:pPr>
              <w:spacing w:after="0"/>
              <w:jc w:val="center"/>
              <w:rPr>
                <w:b/>
                <w:bCs/>
                <w:sz w:val="20"/>
                <w:szCs w:val="20"/>
                <w:lang w:val="en-GB" w:eastAsia="en-GB"/>
              </w:rPr>
            </w:pPr>
          </w:p>
        </w:tc>
        <w:tc>
          <w:tcPr>
            <w:tcW w:w="1252" w:type="pct"/>
            <w:vAlign w:val="center"/>
          </w:tcPr>
          <w:p w14:paraId="0DDF82D2" w14:textId="77777777" w:rsidR="00917D3D" w:rsidRPr="001C07E0" w:rsidRDefault="00917D3D" w:rsidP="002C090B">
            <w:pPr>
              <w:spacing w:after="0"/>
              <w:jc w:val="center"/>
              <w:rPr>
                <w:b/>
                <w:bCs/>
                <w:sz w:val="20"/>
                <w:szCs w:val="20"/>
                <w:lang w:val="en-GB" w:eastAsia="en-GB"/>
              </w:rPr>
            </w:pPr>
            <w:r>
              <w:rPr>
                <w:b/>
                <w:bCs/>
                <w:sz w:val="20"/>
                <w:szCs w:val="20"/>
                <w:lang w:val="en-GB" w:eastAsia="en-GB"/>
              </w:rPr>
              <w:t>100%</w:t>
            </w:r>
          </w:p>
        </w:tc>
      </w:tr>
    </w:tbl>
    <w:p w14:paraId="6E7C33F6" w14:textId="77777777" w:rsidR="00917D3D" w:rsidRDefault="00917D3D" w:rsidP="00917D3D">
      <w:pPr>
        <w:spacing w:after="0"/>
        <w:jc w:val="left"/>
        <w:rPr>
          <w:color w:val="000000"/>
        </w:rPr>
      </w:pPr>
    </w:p>
    <w:p w14:paraId="2DE257E8" w14:textId="77777777" w:rsidR="00917D3D" w:rsidRDefault="00917D3D" w:rsidP="00917D3D">
      <w:pPr>
        <w:spacing w:after="0"/>
        <w:jc w:val="left"/>
        <w:rPr>
          <w:color w:val="000000"/>
        </w:rPr>
      </w:pPr>
    </w:p>
    <w:p w14:paraId="5F533CB7" w14:textId="77777777" w:rsidR="00917D3D" w:rsidRDefault="00917D3D" w:rsidP="00917D3D">
      <w:pPr>
        <w:spacing w:after="0"/>
        <w:jc w:val="left"/>
        <w:rPr>
          <w:color w:val="000000"/>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17D3D" w:rsidRPr="003F2E6D" w14:paraId="05AD23F8" w14:textId="77777777" w:rsidTr="002C090B">
        <w:tc>
          <w:tcPr>
            <w:tcW w:w="9776" w:type="dxa"/>
          </w:tcPr>
          <w:p w14:paraId="174D25BB" w14:textId="77777777" w:rsidR="00917D3D" w:rsidRPr="00917D3D" w:rsidRDefault="00917D3D" w:rsidP="002C090B">
            <w:pPr>
              <w:ind w:right="108"/>
              <w:rPr>
                <w:rFonts w:ascii="Calibri" w:hAnsi="Calibri" w:cs="Calibri"/>
                <w:b/>
                <w:bCs/>
                <w:lang w:val="en-AU"/>
              </w:rPr>
            </w:pPr>
            <w:r w:rsidRPr="00917D3D">
              <w:rPr>
                <w:rFonts w:ascii="Calibri" w:hAnsi="Calibri" w:cs="Calibri"/>
                <w:b/>
                <w:bCs/>
                <w:lang w:val="en-AU"/>
              </w:rPr>
              <w:t xml:space="preserve">For the Bidder: </w:t>
            </w:r>
            <w:sdt>
              <w:sdtPr>
                <w:rPr>
                  <w:rFonts w:ascii="Calibri" w:hAnsi="Calibri" w:cs="Calibri"/>
                  <w:b/>
                  <w:bCs/>
                  <w:color w:val="2B579A"/>
                  <w:shd w:val="clear" w:color="auto" w:fill="E6E6E6"/>
                </w:rPr>
                <w:id w:val="168691202"/>
                <w:placeholder>
                  <w:docPart w:val="255CF8F545F649869306FDDBB68E553F"/>
                </w:placeholder>
                <w:showingPlcHdr/>
                <w15:color w:val="FFFF99"/>
              </w:sdtPr>
              <w:sdtContent>
                <w:r w:rsidRPr="00E22BE7">
                  <w:rPr>
                    <w:rStyle w:val="PlaceholderText"/>
                    <w:i/>
                    <w:iCs/>
                  </w:rPr>
                  <w:t>[insert name of the company]</w:t>
                </w:r>
              </w:sdtContent>
            </w:sdt>
          </w:p>
        </w:tc>
      </w:tr>
      <w:tr w:rsidR="00917D3D" w:rsidRPr="003F2E6D" w14:paraId="113033E5" w14:textId="77777777" w:rsidTr="002C090B">
        <w:tc>
          <w:tcPr>
            <w:tcW w:w="9776" w:type="dxa"/>
            <w:shd w:val="clear" w:color="auto" w:fill="F2F2F2" w:themeFill="background1" w:themeFillShade="F2"/>
          </w:tcPr>
          <w:sdt>
            <w:sdtPr>
              <w:rPr>
                <w:color w:val="2B579A"/>
                <w:shd w:val="clear" w:color="auto" w:fill="E6E6E6"/>
              </w:rPr>
              <w:id w:val="-750117132"/>
              <w:placeholder>
                <w:docPart w:val="B06C69484D17424B97C21C6E723535E7"/>
              </w:placeholder>
              <w15:color w:val="FFFF99"/>
            </w:sdtPr>
            <w:sdtEndPr>
              <w:rPr>
                <w:color w:val="auto"/>
                <w:shd w:val="clear" w:color="auto" w:fill="auto"/>
              </w:rPr>
            </w:sdtEndPr>
            <w:sdtContent>
              <w:p w14:paraId="5E499AF0" w14:textId="77777777" w:rsidR="00917D3D" w:rsidRPr="003F2E6D" w:rsidRDefault="00917D3D" w:rsidP="002C090B">
                <w:pPr>
                  <w:ind w:right="108"/>
                </w:pPr>
                <w:proofErr w:type="gramStart"/>
                <w:r w:rsidRPr="003F2E6D">
                  <w:t>Signature:</w:t>
                </w:r>
                <w:proofErr w:type="gramEnd"/>
              </w:p>
              <w:p w14:paraId="48C9CBB8" w14:textId="77777777" w:rsidR="00917D3D" w:rsidRDefault="00917D3D" w:rsidP="002C090B">
                <w:pPr>
                  <w:ind w:right="108"/>
                </w:pPr>
              </w:p>
              <w:p w14:paraId="00992638" w14:textId="77777777" w:rsidR="00917D3D" w:rsidRDefault="00917D3D" w:rsidP="002C090B">
                <w:pPr>
                  <w:ind w:right="108"/>
                </w:pPr>
              </w:p>
              <w:p w14:paraId="0E5BD3B1" w14:textId="77777777" w:rsidR="00917D3D" w:rsidRPr="003F2E6D" w:rsidRDefault="00000000" w:rsidP="002C090B">
                <w:pPr>
                  <w:ind w:right="108"/>
                </w:pPr>
              </w:p>
            </w:sdtContent>
          </w:sdt>
          <w:p w14:paraId="73D4DA42" w14:textId="77777777" w:rsidR="00917D3D" w:rsidRPr="00917D3D" w:rsidRDefault="00917D3D" w:rsidP="002C090B">
            <w:pPr>
              <w:ind w:right="108"/>
              <w:rPr>
                <w:lang w:val="en-AU"/>
              </w:rPr>
            </w:pPr>
            <w:r w:rsidRPr="00917D3D">
              <w:rPr>
                <w:lang w:val="en-AU"/>
              </w:rPr>
              <w:t xml:space="preserve">Name of the representative: </w:t>
            </w:r>
            <w:sdt>
              <w:sdtPr>
                <w:rPr>
                  <w:rStyle w:val="Calibri11NoBold"/>
                </w:rPr>
                <w:id w:val="-874387322"/>
                <w:placeholder>
                  <w:docPart w:val="718DB2B23929486EB0E49FDFDDCAC90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C5FAB8" w14:textId="77777777" w:rsidR="00917D3D" w:rsidRPr="00917D3D" w:rsidRDefault="00917D3D" w:rsidP="002C090B">
            <w:pPr>
              <w:ind w:right="108"/>
              <w:rPr>
                <w:rFonts w:ascii="Calibri" w:hAnsi="Calibri" w:cs="Calibri"/>
                <w:color w:val="808080" w:themeColor="background1" w:themeShade="80"/>
                <w:lang w:val="en-AU"/>
              </w:rPr>
            </w:pPr>
            <w:r w:rsidRPr="00917D3D">
              <w:rPr>
                <w:rFonts w:ascii="Calibri" w:hAnsi="Calibri" w:cs="Calibri"/>
                <w:lang w:val="en-AU"/>
              </w:rPr>
              <w:t xml:space="preserve">Title: </w:t>
            </w:r>
            <w:sdt>
              <w:sdtPr>
                <w:rPr>
                  <w:rStyle w:val="Calibri11NoBold"/>
                </w:rPr>
                <w:id w:val="-782267195"/>
                <w:placeholder>
                  <w:docPart w:val="BA964A5C610F452BB3BABE6CB966765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17D3D" w:rsidRPr="003F2E6D" w14:paraId="1AF26706" w14:textId="77777777" w:rsidTr="002C090B">
        <w:trPr>
          <w:trHeight w:val="580"/>
        </w:trPr>
        <w:tc>
          <w:tcPr>
            <w:tcW w:w="9776" w:type="dxa"/>
            <w:shd w:val="clear" w:color="auto" w:fill="F2F2F2" w:themeFill="background1" w:themeFillShade="F2"/>
          </w:tcPr>
          <w:p w14:paraId="0143A3E0" w14:textId="77777777" w:rsidR="00917D3D" w:rsidRPr="00917D3D" w:rsidRDefault="00917D3D" w:rsidP="002C090B">
            <w:pPr>
              <w:ind w:right="108"/>
              <w:rPr>
                <w:lang w:val="en-AU"/>
              </w:rPr>
            </w:pPr>
            <w:r w:rsidRPr="00917D3D">
              <w:rPr>
                <w:lang w:val="en-AU"/>
              </w:rPr>
              <w:t xml:space="preserve">Date: </w:t>
            </w:r>
            <w:sdt>
              <w:sdtPr>
                <w:rPr>
                  <w:rStyle w:val="Calibri11NoBold"/>
                </w:rPr>
                <w:id w:val="-1060710759"/>
                <w:placeholder>
                  <w:docPart w:val="EF8E8E1B5C564CBC95DA8D31350F04F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0"/>
      <w:bookmarkEnd w:id="1"/>
    </w:tbl>
    <w:p w14:paraId="1ED2D867" w14:textId="77777777" w:rsidR="00201F86" w:rsidRPr="00917D3D" w:rsidRDefault="00201F86" w:rsidP="00917D3D"/>
    <w:sectPr w:rsidR="00201F86" w:rsidRPr="00917D3D" w:rsidSect="00004483">
      <w:headerReference w:type="even"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2B8C" w14:textId="77777777" w:rsidR="00F1484A" w:rsidRDefault="00F1484A">
      <w:pPr>
        <w:spacing w:after="0"/>
      </w:pPr>
      <w:r>
        <w:separator/>
      </w:r>
    </w:p>
  </w:endnote>
  <w:endnote w:type="continuationSeparator" w:id="0">
    <w:p w14:paraId="7DE2050B" w14:textId="77777777" w:rsidR="00F1484A" w:rsidRDefault="00F14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823176204" w:edGrp="everyone" w:displacedByCustomXml="prev"/>
      <w:p w14:paraId="484EDA06" w14:textId="77777777" w:rsidR="00CF2F6F"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82317620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82221145" w:edGrp="everyone" w:displacedByCustomXml="prev"/>
      <w:p w14:paraId="421D8897" w14:textId="77777777" w:rsidR="00CF2F6F"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020DF355" w14:textId="77777777" w:rsidR="00CF2F6F" w:rsidRPr="000448A0" w:rsidRDefault="00000000" w:rsidP="00AF6B74">
        <w:pPr>
          <w:pStyle w:val="Footer"/>
          <w:rPr>
            <w:noProof/>
            <w:sz w:val="12"/>
            <w:szCs w:val="12"/>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permEnd w:id="382221145"/>
        <w:r w:rsidRPr="001F5F0C">
          <w:rPr>
            <w:noProof/>
            <w:sz w:val="12"/>
            <w:szCs w:val="12"/>
          </w:rPr>
          <w:t>V</w:t>
        </w:r>
        <w:r>
          <w:rPr>
            <w:noProof/>
            <w:sz w:val="12"/>
            <w:szCs w:val="12"/>
          </w:rPr>
          <w:t>5</w:t>
        </w:r>
        <w:r w:rsidRPr="001F5F0C">
          <w:rPr>
            <w:noProof/>
            <w:sz w:val="12"/>
            <w:szCs w:val="12"/>
          </w:rPr>
          <w:t>-202</w:t>
        </w:r>
        <w:bookmarkEnd w:id="2"/>
        <w:bookmarkEnd w:id="3"/>
        <w:bookmarkEnd w:id="4"/>
        <w:bookmarkEnd w:id="5"/>
        <w:bookmarkEnd w:id="6"/>
        <w:bookmarkEnd w:id="7"/>
        <w:bookmarkEnd w:id="8"/>
        <w:bookmarkEnd w:id="9"/>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35D8" w14:textId="77777777" w:rsidR="00F1484A" w:rsidRDefault="00F1484A">
      <w:pPr>
        <w:spacing w:after="0"/>
      </w:pPr>
      <w:r>
        <w:separator/>
      </w:r>
    </w:p>
  </w:footnote>
  <w:footnote w:type="continuationSeparator" w:id="0">
    <w:p w14:paraId="5E6259E5" w14:textId="77777777" w:rsidR="00F1484A" w:rsidRDefault="00F148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43B6" w14:textId="77777777" w:rsidR="00CF2F6F" w:rsidRPr="00500EC1" w:rsidRDefault="00000000" w:rsidP="00AF6B74">
    <w:pPr>
      <w:pStyle w:val="Header"/>
    </w:pPr>
    <w:r w:rsidRPr="00500EC1">
      <w:t>SPC/CRGA 42 (12)</w:t>
    </w:r>
    <w:r>
      <w:t>/Paper 6.2</w:t>
    </w:r>
  </w:p>
  <w:p w14:paraId="1FEF5ED5" w14:textId="77777777" w:rsidR="00CF2F6F"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3D15D052" w14:textId="77777777" w:rsidR="00CF2F6F" w:rsidRPr="00500EC1" w:rsidRDefault="00CF2F6F"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7328" w14:textId="6EF6EA53" w:rsidR="00CF2F6F" w:rsidRDefault="00CF2F6F"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D340C2"/>
    <w:multiLevelType w:val="hybridMultilevel"/>
    <w:tmpl w:val="49C8CA96"/>
    <w:lvl w:ilvl="0" w:tplc="1EEEFB98">
      <w:start w:val="1"/>
      <w:numFmt w:val="bullet"/>
      <w:lvlText w:val="-"/>
      <w:lvlJc w:val="left"/>
      <w:pPr>
        <w:ind w:left="720" w:hanging="360"/>
      </w:pPr>
      <w:rPr>
        <w:rFonts w:ascii="Calibri" w:eastAsiaTheme="maj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7782040">
    <w:abstractNumId w:val="0"/>
  </w:num>
  <w:num w:numId="2" w16cid:durableId="377972506">
    <w:abstractNumId w:val="1"/>
  </w:num>
  <w:num w:numId="3" w16cid:durableId="528109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BE"/>
    <w:rsid w:val="00201F86"/>
    <w:rsid w:val="006651F9"/>
    <w:rsid w:val="00917D3D"/>
    <w:rsid w:val="00AF2E48"/>
    <w:rsid w:val="00CC3ABE"/>
    <w:rsid w:val="00CF2F6F"/>
    <w:rsid w:val="00F14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225F"/>
  <w15:chartTrackingRefBased/>
  <w15:docId w15:val="{E27D8277-3E46-4D64-9BC8-A12CC542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ABE"/>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CC3ABE"/>
    <w:rPr>
      <w:rFonts w:asciiTheme="minorHAnsi" w:hAnsiTheme="minorHAnsi"/>
      <w:color w:val="auto"/>
      <w:sz w:val="22"/>
    </w:rPr>
  </w:style>
  <w:style w:type="paragraph" w:styleId="Footer">
    <w:name w:val="footer"/>
    <w:basedOn w:val="Normal"/>
    <w:link w:val="FooterChar"/>
    <w:uiPriority w:val="99"/>
    <w:rsid w:val="00CC3ABE"/>
    <w:pPr>
      <w:tabs>
        <w:tab w:val="center" w:pos="4320"/>
        <w:tab w:val="right" w:pos="8640"/>
      </w:tabs>
    </w:pPr>
  </w:style>
  <w:style w:type="character" w:customStyle="1" w:styleId="FooterChar">
    <w:name w:val="Footer Char"/>
    <w:basedOn w:val="DefaultParagraphFont"/>
    <w:link w:val="Footer"/>
    <w:uiPriority w:val="99"/>
    <w:rsid w:val="00CC3ABE"/>
    <w:rPr>
      <w:rFonts w:eastAsia="Times New Roman" w:cstheme="minorHAnsi"/>
      <w:kern w:val="0"/>
      <w14:ligatures w14:val="none"/>
    </w:rPr>
  </w:style>
  <w:style w:type="paragraph" w:styleId="Header">
    <w:name w:val="header"/>
    <w:basedOn w:val="Normal"/>
    <w:link w:val="HeaderChar"/>
    <w:uiPriority w:val="99"/>
    <w:rsid w:val="00CC3ABE"/>
    <w:pPr>
      <w:tabs>
        <w:tab w:val="center" w:pos="4320"/>
        <w:tab w:val="right" w:pos="8640"/>
      </w:tabs>
    </w:pPr>
  </w:style>
  <w:style w:type="character" w:customStyle="1" w:styleId="HeaderChar">
    <w:name w:val="Header Char"/>
    <w:basedOn w:val="DefaultParagraphFont"/>
    <w:link w:val="Header"/>
    <w:uiPriority w:val="99"/>
    <w:rsid w:val="00CC3ABE"/>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CC3ABE"/>
    <w:pPr>
      <w:ind w:left="1440" w:right="1134"/>
      <w:contextualSpacing/>
    </w:pPr>
  </w:style>
  <w:style w:type="character" w:customStyle="1" w:styleId="Calibri11NoBold">
    <w:name w:val="Calibri 11 (No Bold)"/>
    <w:basedOn w:val="DefaultParagraphFont"/>
    <w:uiPriority w:val="1"/>
    <w:rsid w:val="00CC3ABE"/>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CC3ABE"/>
    <w:rPr>
      <w:rFonts w:eastAsia="Times New Roman" w:cstheme="minorHAnsi"/>
      <w:kern w:val="0"/>
      <w14:ligatures w14:val="none"/>
    </w:rPr>
  </w:style>
  <w:style w:type="paragraph" w:styleId="NoSpacing">
    <w:name w:val="No Spacing"/>
    <w:uiPriority w:val="1"/>
    <w:qFormat/>
    <w:rsid w:val="00CC3ABE"/>
    <w:pPr>
      <w:spacing w:after="0" w:line="240" w:lineRule="auto"/>
    </w:pPr>
    <w:rPr>
      <w:kern w:val="0"/>
      <w14:ligatures w14:val="none"/>
    </w:rPr>
  </w:style>
  <w:style w:type="character" w:styleId="PlaceholderText">
    <w:name w:val="Placeholder Text"/>
    <w:basedOn w:val="DefaultParagraphFont"/>
    <w:uiPriority w:val="99"/>
    <w:rsid w:val="00917D3D"/>
    <w:rPr>
      <w:color w:val="808080"/>
    </w:rPr>
  </w:style>
  <w:style w:type="table" w:styleId="TableGrid">
    <w:name w:val="Table Grid"/>
    <w:basedOn w:val="TableNormal"/>
    <w:uiPriority w:val="39"/>
    <w:rsid w:val="00917D3D"/>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0A9CFE96AE4C2FB10CB20C3D089210"/>
        <w:category>
          <w:name w:val="General"/>
          <w:gallery w:val="placeholder"/>
        </w:category>
        <w:types>
          <w:type w:val="bbPlcHdr"/>
        </w:types>
        <w:behaviors>
          <w:behavior w:val="content"/>
        </w:behaviors>
        <w:guid w:val="{3B6BC495-5CC7-47F6-8189-BA595A3D551D}"/>
      </w:docPartPr>
      <w:docPartBody>
        <w:p w:rsidR="00FD70D9" w:rsidRDefault="00247811" w:rsidP="00247811">
          <w:pPr>
            <w:pStyle w:val="E10A9CFE96AE4C2FB10CB20C3D089210"/>
          </w:pPr>
          <w:r w:rsidRPr="001A4439">
            <w:rPr>
              <w:rStyle w:val="PlaceholderText"/>
              <w:rFonts w:eastAsiaTheme="minorHAnsi"/>
              <w:i/>
              <w:iCs/>
            </w:rPr>
            <w:t>[SPC Reference number]</w:t>
          </w:r>
        </w:p>
      </w:docPartBody>
    </w:docPart>
    <w:docPart>
      <w:docPartPr>
        <w:name w:val="3FD6380E35DD45B1AC1F294CDE8D6C9B"/>
        <w:category>
          <w:name w:val="General"/>
          <w:gallery w:val="placeholder"/>
        </w:category>
        <w:types>
          <w:type w:val="bbPlcHdr"/>
        </w:types>
        <w:behaviors>
          <w:behavior w:val="content"/>
        </w:behaviors>
        <w:guid w:val="{C9B1764B-8A59-4369-B584-D5E461D29221}"/>
      </w:docPartPr>
      <w:docPartBody>
        <w:p w:rsidR="00247811" w:rsidRPr="00131312" w:rsidRDefault="00247811">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247811" w:rsidRPr="00131312" w:rsidRDefault="00247811">
          <w:pPr>
            <w:tabs>
              <w:tab w:val="left" w:pos="6885"/>
            </w:tabs>
            <w:spacing w:after="0"/>
            <w:rPr>
              <w:i/>
              <w:iCs/>
              <w:color w:val="808080" w:themeColor="background1" w:themeShade="80"/>
              <w:lang w:eastAsia="fr-FR"/>
            </w:rPr>
          </w:pPr>
        </w:p>
        <w:p w:rsidR="00FD70D9" w:rsidRDefault="00247811" w:rsidP="00247811">
          <w:pPr>
            <w:pStyle w:val="3FD6380E35DD45B1AC1F294CDE8D6C9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8FE70924D444D0888C8D5CBC0628EEC"/>
        <w:category>
          <w:name w:val="General"/>
          <w:gallery w:val="placeholder"/>
        </w:category>
        <w:types>
          <w:type w:val="bbPlcHdr"/>
        </w:types>
        <w:behaviors>
          <w:behavior w:val="content"/>
        </w:behaviors>
        <w:guid w:val="{BA23D9B9-FFC8-4298-BCF0-0E03060A9E3B}"/>
      </w:docPartPr>
      <w:docPartBody>
        <w:p w:rsidR="00FD70D9" w:rsidRDefault="00247811" w:rsidP="00247811">
          <w:pPr>
            <w:pStyle w:val="58FE70924D444D0888C8D5CBC0628EE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177FC623C594254B18DAECB71A8A4C7"/>
        <w:category>
          <w:name w:val="General"/>
          <w:gallery w:val="placeholder"/>
        </w:category>
        <w:types>
          <w:type w:val="bbPlcHdr"/>
        </w:types>
        <w:behaviors>
          <w:behavior w:val="content"/>
        </w:behaviors>
        <w:guid w:val="{4BCB316A-E736-48D8-BCF1-A3D67C793B11}"/>
      </w:docPartPr>
      <w:docPartBody>
        <w:p w:rsidR="00FD70D9" w:rsidRDefault="00247811" w:rsidP="00247811">
          <w:pPr>
            <w:pStyle w:val="F177FC623C594254B18DAECB71A8A4C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DCEC67F00664D95B7C8C5B31B708331"/>
        <w:category>
          <w:name w:val="General"/>
          <w:gallery w:val="placeholder"/>
        </w:category>
        <w:types>
          <w:type w:val="bbPlcHdr"/>
        </w:types>
        <w:behaviors>
          <w:behavior w:val="content"/>
        </w:behaviors>
        <w:guid w:val="{CBCB57B5-70EE-4687-8854-B7777B86C451}"/>
      </w:docPartPr>
      <w:docPartBody>
        <w:p w:rsidR="00FD70D9" w:rsidRDefault="00247811" w:rsidP="00247811">
          <w:pPr>
            <w:pStyle w:val="2DCEC67F00664D95B7C8C5B31B70833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DA05AB580434658B98B08FA8623464B"/>
        <w:category>
          <w:name w:val="General"/>
          <w:gallery w:val="placeholder"/>
        </w:category>
        <w:types>
          <w:type w:val="bbPlcHdr"/>
        </w:types>
        <w:behaviors>
          <w:behavior w:val="content"/>
        </w:behaviors>
        <w:guid w:val="{5C9F78BD-660D-495F-AB8B-B2D04EC66277}"/>
      </w:docPartPr>
      <w:docPartBody>
        <w:p w:rsidR="00FD70D9" w:rsidRDefault="00247811" w:rsidP="00247811">
          <w:pPr>
            <w:pStyle w:val="6DA05AB580434658B98B08FA8623464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91F4FC58E30474E9D13AA2039EA5C1C"/>
        <w:category>
          <w:name w:val="General"/>
          <w:gallery w:val="placeholder"/>
        </w:category>
        <w:types>
          <w:type w:val="bbPlcHdr"/>
        </w:types>
        <w:behaviors>
          <w:behavior w:val="content"/>
        </w:behaviors>
        <w:guid w:val="{9BAC16F4-630D-4853-ACA5-9AF87341D9B6}"/>
      </w:docPartPr>
      <w:docPartBody>
        <w:p w:rsidR="00FD70D9" w:rsidRDefault="00247811" w:rsidP="00247811">
          <w:pPr>
            <w:pStyle w:val="391F4FC58E30474E9D13AA2039EA5C1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4F60162055A4647B9D2846295ECA1AE"/>
        <w:category>
          <w:name w:val="General"/>
          <w:gallery w:val="placeholder"/>
        </w:category>
        <w:types>
          <w:type w:val="bbPlcHdr"/>
        </w:types>
        <w:behaviors>
          <w:behavior w:val="content"/>
        </w:behaviors>
        <w:guid w:val="{9E03FBEA-72B0-4C1D-A7AA-0DAFFA6356B9}"/>
      </w:docPartPr>
      <w:docPartBody>
        <w:p w:rsidR="00247811" w:rsidRPr="00131312" w:rsidRDefault="00247811">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247811" w:rsidRPr="00131312" w:rsidRDefault="00247811">
          <w:pPr>
            <w:tabs>
              <w:tab w:val="left" w:pos="6885"/>
            </w:tabs>
            <w:spacing w:after="0"/>
            <w:rPr>
              <w:i/>
              <w:iCs/>
              <w:color w:val="808080" w:themeColor="background1" w:themeShade="80"/>
              <w:lang w:eastAsia="fr-FR"/>
            </w:rPr>
          </w:pPr>
        </w:p>
        <w:p w:rsidR="00FD70D9" w:rsidRDefault="00247811" w:rsidP="00247811">
          <w:pPr>
            <w:pStyle w:val="04F60162055A4647B9D2846295ECA1AE"/>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E266BDC5C4C4B8D99163C9FCE73F807"/>
        <w:category>
          <w:name w:val="General"/>
          <w:gallery w:val="placeholder"/>
        </w:category>
        <w:types>
          <w:type w:val="bbPlcHdr"/>
        </w:types>
        <w:behaviors>
          <w:behavior w:val="content"/>
        </w:behaviors>
        <w:guid w:val="{D280335A-6445-4012-A109-B3BCB4C5815C}"/>
      </w:docPartPr>
      <w:docPartBody>
        <w:p w:rsidR="00FD70D9" w:rsidRDefault="00247811" w:rsidP="00247811">
          <w:pPr>
            <w:pStyle w:val="4E266BDC5C4C4B8D99163C9FCE73F807"/>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2721DF461CC49BFB22F74C8CBB62ED7"/>
        <w:category>
          <w:name w:val="General"/>
          <w:gallery w:val="placeholder"/>
        </w:category>
        <w:types>
          <w:type w:val="bbPlcHdr"/>
        </w:types>
        <w:behaviors>
          <w:behavior w:val="content"/>
        </w:behaviors>
        <w:guid w:val="{98645188-6C76-4D36-A61B-E0F73FC235C3}"/>
      </w:docPartPr>
      <w:docPartBody>
        <w:p w:rsidR="00FD70D9" w:rsidRDefault="00247811" w:rsidP="00247811">
          <w:pPr>
            <w:pStyle w:val="A2721DF461CC49BFB22F74C8CBB62ED7"/>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6153DB512915432785AB3B0B11A258E4"/>
        <w:category>
          <w:name w:val="General"/>
          <w:gallery w:val="placeholder"/>
        </w:category>
        <w:types>
          <w:type w:val="bbPlcHdr"/>
        </w:types>
        <w:behaviors>
          <w:behavior w:val="content"/>
        </w:behaviors>
        <w:guid w:val="{B9170F54-6E31-4B16-BD51-6798C2384901}"/>
      </w:docPartPr>
      <w:docPartBody>
        <w:p w:rsidR="00FD70D9" w:rsidRDefault="00247811" w:rsidP="00247811">
          <w:pPr>
            <w:pStyle w:val="6153DB512915432785AB3B0B11A258E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FC552018361B4E9BA282F955EF742A16"/>
        <w:category>
          <w:name w:val="General"/>
          <w:gallery w:val="placeholder"/>
        </w:category>
        <w:types>
          <w:type w:val="bbPlcHdr"/>
        </w:types>
        <w:behaviors>
          <w:behavior w:val="content"/>
        </w:behaviors>
        <w:guid w:val="{95680B66-D040-4662-B98F-5BA77CAA4E0C}"/>
      </w:docPartPr>
      <w:docPartBody>
        <w:p w:rsidR="00FD70D9" w:rsidRDefault="00247811" w:rsidP="00247811">
          <w:pPr>
            <w:pStyle w:val="FC552018361B4E9BA282F955EF742A1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E739619434E4A22BCD99E7E432353CA"/>
        <w:category>
          <w:name w:val="General"/>
          <w:gallery w:val="placeholder"/>
        </w:category>
        <w:types>
          <w:type w:val="bbPlcHdr"/>
        </w:types>
        <w:behaviors>
          <w:behavior w:val="content"/>
        </w:behaviors>
        <w:guid w:val="{46C5EBEE-2CB7-44C6-A6DE-9F348E7BED5E}"/>
      </w:docPartPr>
      <w:docPartBody>
        <w:p w:rsidR="00FD70D9" w:rsidRDefault="00247811" w:rsidP="00247811">
          <w:pPr>
            <w:pStyle w:val="4E739619434E4A22BCD99E7E432353C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3646956A1AF4E869E7FD364B98B6B55"/>
        <w:category>
          <w:name w:val="General"/>
          <w:gallery w:val="placeholder"/>
        </w:category>
        <w:types>
          <w:type w:val="bbPlcHdr"/>
        </w:types>
        <w:behaviors>
          <w:behavior w:val="content"/>
        </w:behaviors>
        <w:guid w:val="{877515B2-CAE7-45DA-9A07-9326F12A1F1F}"/>
      </w:docPartPr>
      <w:docPartBody>
        <w:p w:rsidR="00FD70D9" w:rsidRDefault="00247811" w:rsidP="00247811">
          <w:pPr>
            <w:pStyle w:val="73646956A1AF4E869E7FD364B98B6B5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201E711762554307AC18262481D35956"/>
        <w:category>
          <w:name w:val="General"/>
          <w:gallery w:val="placeholder"/>
        </w:category>
        <w:types>
          <w:type w:val="bbPlcHdr"/>
        </w:types>
        <w:behaviors>
          <w:behavior w:val="content"/>
        </w:behaviors>
        <w:guid w:val="{15214CB0-6ACD-4678-987C-44D10036C1CD}"/>
      </w:docPartPr>
      <w:docPartBody>
        <w:p w:rsidR="00FD70D9" w:rsidRDefault="00247811" w:rsidP="00247811">
          <w:pPr>
            <w:pStyle w:val="201E711762554307AC18262481D3595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FB2A266FEF34ADAB815C6FF8B6CF7B2"/>
        <w:category>
          <w:name w:val="General"/>
          <w:gallery w:val="placeholder"/>
        </w:category>
        <w:types>
          <w:type w:val="bbPlcHdr"/>
        </w:types>
        <w:behaviors>
          <w:behavior w:val="content"/>
        </w:behaviors>
        <w:guid w:val="{BAE9C7A6-A3AF-4EB9-9994-CBD2A39B82FE}"/>
      </w:docPartPr>
      <w:docPartBody>
        <w:p w:rsidR="00FD70D9" w:rsidRDefault="00247811" w:rsidP="00247811">
          <w:pPr>
            <w:pStyle w:val="CFB2A266FEF34ADAB815C6FF8B6CF7B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BD6DEDA94BC3481EA0AE61F8D8C9D8B2"/>
        <w:category>
          <w:name w:val="General"/>
          <w:gallery w:val="placeholder"/>
        </w:category>
        <w:types>
          <w:type w:val="bbPlcHdr"/>
        </w:types>
        <w:behaviors>
          <w:behavior w:val="content"/>
        </w:behaviors>
        <w:guid w:val="{935758CD-7B21-4516-B53B-9C069E6B4E0C}"/>
      </w:docPartPr>
      <w:docPartBody>
        <w:p w:rsidR="00FD70D9" w:rsidRDefault="00247811" w:rsidP="00247811">
          <w:pPr>
            <w:pStyle w:val="BD6DEDA94BC3481EA0AE61F8D8C9D8B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2B0E76257D4444D8C5D2BDE07786974"/>
        <w:category>
          <w:name w:val="General"/>
          <w:gallery w:val="placeholder"/>
        </w:category>
        <w:types>
          <w:type w:val="bbPlcHdr"/>
        </w:types>
        <w:behaviors>
          <w:behavior w:val="content"/>
        </w:behaviors>
        <w:guid w:val="{8980A3B9-A0B8-4740-A4CE-878ACD71B732}"/>
      </w:docPartPr>
      <w:docPartBody>
        <w:p w:rsidR="00FD70D9" w:rsidRDefault="00247811" w:rsidP="00247811">
          <w:pPr>
            <w:pStyle w:val="62B0E76257D4444D8C5D2BDE0778697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04B77715D434BA8A11167613251AB05"/>
        <w:category>
          <w:name w:val="General"/>
          <w:gallery w:val="placeholder"/>
        </w:category>
        <w:types>
          <w:type w:val="bbPlcHdr"/>
        </w:types>
        <w:behaviors>
          <w:behavior w:val="content"/>
        </w:behaviors>
        <w:guid w:val="{55A50E7C-C57D-463C-B7F6-3EB6E4FDBC5E}"/>
      </w:docPartPr>
      <w:docPartBody>
        <w:p w:rsidR="00FD70D9" w:rsidRDefault="00247811" w:rsidP="00247811">
          <w:pPr>
            <w:pStyle w:val="004B77715D434BA8A11167613251AB05"/>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8A78DBAE4184FD4B660555466402D67"/>
        <w:category>
          <w:name w:val="General"/>
          <w:gallery w:val="placeholder"/>
        </w:category>
        <w:types>
          <w:type w:val="bbPlcHdr"/>
        </w:types>
        <w:behaviors>
          <w:behavior w:val="content"/>
        </w:behaviors>
        <w:guid w:val="{4E474FF0-BADF-49B2-8990-BA3552A20943}"/>
      </w:docPartPr>
      <w:docPartBody>
        <w:p w:rsidR="00FD70D9" w:rsidRDefault="00247811" w:rsidP="00247811">
          <w:pPr>
            <w:pStyle w:val="08A78DBAE4184FD4B660555466402D67"/>
          </w:pPr>
          <w:r w:rsidRPr="001A4439">
            <w:rPr>
              <w:rStyle w:val="PlaceholderText"/>
              <w:rFonts w:eastAsiaTheme="minorHAnsi"/>
              <w:i/>
              <w:iCs/>
            </w:rPr>
            <w:t>[SPC Reference number]</w:t>
          </w:r>
        </w:p>
      </w:docPartBody>
    </w:docPart>
    <w:docPart>
      <w:docPartPr>
        <w:name w:val="585D6685196041F597EC02128D002C78"/>
        <w:category>
          <w:name w:val="General"/>
          <w:gallery w:val="placeholder"/>
        </w:category>
        <w:types>
          <w:type w:val="bbPlcHdr"/>
        </w:types>
        <w:behaviors>
          <w:behavior w:val="content"/>
        </w:behaviors>
        <w:guid w:val="{BE58679A-4A27-4563-AB7C-3BB1568B90A3}"/>
      </w:docPartPr>
      <w:docPartBody>
        <w:p w:rsidR="00FD70D9" w:rsidRDefault="00247811" w:rsidP="00247811">
          <w:pPr>
            <w:pStyle w:val="585D6685196041F597EC02128D002C78"/>
          </w:pPr>
          <w:r w:rsidRPr="00B871F6">
            <w:rPr>
              <w:rStyle w:val="Calibri11NoBold"/>
              <w:color w:val="808080" w:themeColor="background1" w:themeShade="80"/>
            </w:rPr>
            <w:t>[insert brief details on the nature of the services]</w:t>
          </w:r>
        </w:p>
      </w:docPartBody>
    </w:docPart>
    <w:docPart>
      <w:docPartPr>
        <w:name w:val="DF5D5C7271BA4FDBB5C6F4D94DC4EBAB"/>
        <w:category>
          <w:name w:val="General"/>
          <w:gallery w:val="placeholder"/>
        </w:category>
        <w:types>
          <w:type w:val="bbPlcHdr"/>
        </w:types>
        <w:behaviors>
          <w:behavior w:val="content"/>
        </w:behaviors>
        <w:guid w:val="{7A530E5B-5D81-4F57-8C77-DADAA2064EE2}"/>
      </w:docPartPr>
      <w:docPartBody>
        <w:p w:rsidR="00FD70D9" w:rsidRDefault="00247811" w:rsidP="00247811">
          <w:pPr>
            <w:pStyle w:val="DF5D5C7271BA4FDBB5C6F4D94DC4EBAB"/>
          </w:pPr>
          <w:r w:rsidRPr="00B871F6">
            <w:rPr>
              <w:rStyle w:val="Calibri11NoBold"/>
              <w:i/>
              <w:iCs/>
              <w:color w:val="808080" w:themeColor="background1" w:themeShade="80"/>
            </w:rPr>
            <w:t>[insert brief details on the nature of the services]</w:t>
          </w:r>
        </w:p>
      </w:docPartBody>
    </w:docPart>
    <w:docPart>
      <w:docPartPr>
        <w:name w:val="255CF8F545F649869306FDDBB68E553F"/>
        <w:category>
          <w:name w:val="General"/>
          <w:gallery w:val="placeholder"/>
        </w:category>
        <w:types>
          <w:type w:val="bbPlcHdr"/>
        </w:types>
        <w:behaviors>
          <w:behavior w:val="content"/>
        </w:behaviors>
        <w:guid w:val="{C8AAB038-60F3-44B0-A424-29D25D86A62A}"/>
      </w:docPartPr>
      <w:docPartBody>
        <w:p w:rsidR="00FD70D9" w:rsidRDefault="00247811" w:rsidP="00247811">
          <w:pPr>
            <w:pStyle w:val="255CF8F545F649869306FDDBB68E553F"/>
          </w:pPr>
          <w:r w:rsidRPr="00401EB1">
            <w:rPr>
              <w:rStyle w:val="PlaceholderText"/>
              <w:rFonts w:cstheme="minorHAnsi"/>
              <w:i/>
              <w:iCs/>
            </w:rPr>
            <w:t>[insert name of the company]</w:t>
          </w:r>
        </w:p>
      </w:docPartBody>
    </w:docPart>
    <w:docPart>
      <w:docPartPr>
        <w:name w:val="B06C69484D17424B97C21C6E723535E7"/>
        <w:category>
          <w:name w:val="General"/>
          <w:gallery w:val="placeholder"/>
        </w:category>
        <w:types>
          <w:type w:val="bbPlcHdr"/>
        </w:types>
        <w:behaviors>
          <w:behavior w:val="content"/>
        </w:behaviors>
        <w:guid w:val="{3C0FB9A6-33A8-4BFD-B796-11115C1324A4}"/>
      </w:docPartPr>
      <w:docPartBody>
        <w:p w:rsidR="00FD70D9" w:rsidRDefault="00247811" w:rsidP="00247811">
          <w:pPr>
            <w:pStyle w:val="B06C69484D17424B97C21C6E723535E7"/>
          </w:pPr>
          <w:r w:rsidRPr="001A1B34">
            <w:rPr>
              <w:rStyle w:val="PlaceholderText"/>
            </w:rPr>
            <w:t>Click or tap here to enter text.</w:t>
          </w:r>
        </w:p>
      </w:docPartBody>
    </w:docPart>
    <w:docPart>
      <w:docPartPr>
        <w:name w:val="718DB2B23929486EB0E49FDFDDCAC90A"/>
        <w:category>
          <w:name w:val="General"/>
          <w:gallery w:val="placeholder"/>
        </w:category>
        <w:types>
          <w:type w:val="bbPlcHdr"/>
        </w:types>
        <w:behaviors>
          <w:behavior w:val="content"/>
        </w:behaviors>
        <w:guid w:val="{83B8CFCC-B478-418A-913C-A7FC36DA59B3}"/>
      </w:docPartPr>
      <w:docPartBody>
        <w:p w:rsidR="00FD70D9" w:rsidRDefault="00247811" w:rsidP="00247811">
          <w:pPr>
            <w:pStyle w:val="718DB2B23929486EB0E49FDFDDCAC90A"/>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BA964A5C610F452BB3BABE6CB966765F"/>
        <w:category>
          <w:name w:val="General"/>
          <w:gallery w:val="placeholder"/>
        </w:category>
        <w:types>
          <w:type w:val="bbPlcHdr"/>
        </w:types>
        <w:behaviors>
          <w:behavior w:val="content"/>
        </w:behaviors>
        <w:guid w:val="{088367AA-E87A-44C8-8D4B-FB61960C1E25}"/>
      </w:docPartPr>
      <w:docPartBody>
        <w:p w:rsidR="00FD70D9" w:rsidRDefault="00247811" w:rsidP="00247811">
          <w:pPr>
            <w:pStyle w:val="BA964A5C610F452BB3BABE6CB966765F"/>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EF8E8E1B5C564CBC95DA8D31350F04F5"/>
        <w:category>
          <w:name w:val="General"/>
          <w:gallery w:val="placeholder"/>
        </w:category>
        <w:types>
          <w:type w:val="bbPlcHdr"/>
        </w:types>
        <w:behaviors>
          <w:behavior w:val="content"/>
        </w:behaviors>
        <w:guid w:val="{9FF072A5-5E6F-49E3-A634-26196B268DFB}"/>
      </w:docPartPr>
      <w:docPartBody>
        <w:p w:rsidR="00FD70D9" w:rsidRDefault="00247811" w:rsidP="00247811">
          <w:pPr>
            <w:pStyle w:val="EF8E8E1B5C564CBC95DA8D31350F04F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F5"/>
    <w:rsid w:val="00247811"/>
    <w:rsid w:val="00835FF5"/>
    <w:rsid w:val="00B41549"/>
    <w:rsid w:val="00E70B70"/>
    <w:rsid w:val="00FD70D9"/>
    <w:rsid w:val="00FE7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7811"/>
    <w:rPr>
      <w:color w:val="808080"/>
    </w:rPr>
  </w:style>
  <w:style w:type="paragraph" w:customStyle="1" w:styleId="1BE2BBE52BB84D13B632B50B0EE7D3AC">
    <w:name w:val="1BE2BBE52BB84D13B632B50B0EE7D3AC"/>
    <w:rsid w:val="00835FF5"/>
  </w:style>
  <w:style w:type="paragraph" w:customStyle="1" w:styleId="C384BEA5723D4346B3486B75DB6497FA">
    <w:name w:val="C384BEA5723D4346B3486B75DB6497FA"/>
    <w:rsid w:val="00835FF5"/>
  </w:style>
  <w:style w:type="paragraph" w:customStyle="1" w:styleId="CAB53627BE69473CABA988D9C9E8D889">
    <w:name w:val="CAB53627BE69473CABA988D9C9E8D889"/>
    <w:rsid w:val="00835FF5"/>
  </w:style>
  <w:style w:type="paragraph" w:customStyle="1" w:styleId="8A97D38B1376444896032742AC5C05AC">
    <w:name w:val="8A97D38B1376444896032742AC5C05AC"/>
    <w:rsid w:val="00835FF5"/>
  </w:style>
  <w:style w:type="paragraph" w:customStyle="1" w:styleId="8F6001AEE0474146A6BF1F049DD4A50A">
    <w:name w:val="8F6001AEE0474146A6BF1F049DD4A50A"/>
    <w:rsid w:val="00835FF5"/>
  </w:style>
  <w:style w:type="paragraph" w:customStyle="1" w:styleId="C2B35DBAF26748BFADDEBC6DD70A44CF">
    <w:name w:val="C2B35DBAF26748BFADDEBC6DD70A44CF"/>
    <w:rsid w:val="00835FF5"/>
  </w:style>
  <w:style w:type="paragraph" w:customStyle="1" w:styleId="FA8871C359394BEF95F2BE4157AD5A2F">
    <w:name w:val="FA8871C359394BEF95F2BE4157AD5A2F"/>
    <w:rsid w:val="00835FF5"/>
  </w:style>
  <w:style w:type="paragraph" w:customStyle="1" w:styleId="C96844435C764F249C69BB8FDE27A650">
    <w:name w:val="C96844435C764F249C69BB8FDE27A650"/>
    <w:rsid w:val="00835FF5"/>
  </w:style>
  <w:style w:type="paragraph" w:customStyle="1" w:styleId="BAE9207F0B784D2E8C9F14F6BD2B8475">
    <w:name w:val="BAE9207F0B784D2E8C9F14F6BD2B8475"/>
    <w:rsid w:val="00835FF5"/>
  </w:style>
  <w:style w:type="paragraph" w:customStyle="1" w:styleId="3DEF08BB7F8D4F0C84F4E46236C37F7F">
    <w:name w:val="3DEF08BB7F8D4F0C84F4E46236C37F7F"/>
    <w:rsid w:val="00835FF5"/>
  </w:style>
  <w:style w:type="paragraph" w:customStyle="1" w:styleId="D8418A5E983C4FBFA1670BE0DC36E806">
    <w:name w:val="D8418A5E983C4FBFA1670BE0DC36E806"/>
    <w:rsid w:val="00835FF5"/>
  </w:style>
  <w:style w:type="paragraph" w:customStyle="1" w:styleId="5A77DEDADD584DDFA0A5906DE25C092C">
    <w:name w:val="5A77DEDADD584DDFA0A5906DE25C092C"/>
    <w:rsid w:val="00835FF5"/>
  </w:style>
  <w:style w:type="paragraph" w:customStyle="1" w:styleId="E7E6244E75E64596B7729E134B0144AA">
    <w:name w:val="E7E6244E75E64596B7729E134B0144AA"/>
    <w:rsid w:val="00835FF5"/>
  </w:style>
  <w:style w:type="paragraph" w:customStyle="1" w:styleId="C2371DD37E184E5898ED4254A348C611">
    <w:name w:val="C2371DD37E184E5898ED4254A348C611"/>
    <w:rsid w:val="00835FF5"/>
  </w:style>
  <w:style w:type="paragraph" w:customStyle="1" w:styleId="BB31DBE6837D4E3D84BAF615D160E5E2">
    <w:name w:val="BB31DBE6837D4E3D84BAF615D160E5E2"/>
    <w:rsid w:val="00835FF5"/>
  </w:style>
  <w:style w:type="paragraph" w:customStyle="1" w:styleId="7411580B0C7F4634AF39FBD21D5151C0">
    <w:name w:val="7411580B0C7F4634AF39FBD21D5151C0"/>
    <w:rsid w:val="00835FF5"/>
  </w:style>
  <w:style w:type="paragraph" w:customStyle="1" w:styleId="353F6FA88BB447CC9D6AF476FA53C202">
    <w:name w:val="353F6FA88BB447CC9D6AF476FA53C202"/>
    <w:rsid w:val="00835FF5"/>
  </w:style>
  <w:style w:type="paragraph" w:customStyle="1" w:styleId="995E1F0B2297444DB22F6608B3746E2C">
    <w:name w:val="995E1F0B2297444DB22F6608B3746E2C"/>
    <w:rsid w:val="00835FF5"/>
  </w:style>
  <w:style w:type="paragraph" w:customStyle="1" w:styleId="B2357B95865B4AA3A2D6FA6DE77BF6DA">
    <w:name w:val="B2357B95865B4AA3A2D6FA6DE77BF6DA"/>
    <w:rsid w:val="00835FF5"/>
  </w:style>
  <w:style w:type="paragraph" w:customStyle="1" w:styleId="B7F14F12E3C34142878706D8DA5F5B45">
    <w:name w:val="B7F14F12E3C34142878706D8DA5F5B45"/>
    <w:rsid w:val="00835FF5"/>
  </w:style>
  <w:style w:type="paragraph" w:customStyle="1" w:styleId="C11BCADD56354E8DA99977406E9446A5">
    <w:name w:val="C11BCADD56354E8DA99977406E9446A5"/>
    <w:rsid w:val="00835FF5"/>
  </w:style>
  <w:style w:type="paragraph" w:customStyle="1" w:styleId="CCCCA87F798E4025A5A834B3C1755B63">
    <w:name w:val="CCCCA87F798E4025A5A834B3C1755B63"/>
    <w:rsid w:val="00835FF5"/>
  </w:style>
  <w:style w:type="paragraph" w:customStyle="1" w:styleId="79FA7939D18F4EC5BC2F8D293BDC8E86">
    <w:name w:val="79FA7939D18F4EC5BC2F8D293BDC8E86"/>
    <w:rsid w:val="00835FF5"/>
  </w:style>
  <w:style w:type="character" w:customStyle="1" w:styleId="Calibri11NoBold">
    <w:name w:val="Calibri 11 (No Bold)"/>
    <w:basedOn w:val="DefaultParagraphFont"/>
    <w:uiPriority w:val="1"/>
    <w:rsid w:val="00247811"/>
    <w:rPr>
      <w:rFonts w:asciiTheme="minorHAnsi" w:hAnsiTheme="minorHAnsi"/>
      <w:sz w:val="22"/>
    </w:rPr>
  </w:style>
  <w:style w:type="paragraph" w:customStyle="1" w:styleId="9FC0F3E98D8C46FD8D362DC47235F981">
    <w:name w:val="9FC0F3E98D8C46FD8D362DC47235F981"/>
    <w:rsid w:val="00835FF5"/>
  </w:style>
  <w:style w:type="paragraph" w:customStyle="1" w:styleId="E118FD71F6AC41E7B56713BED42F241D">
    <w:name w:val="E118FD71F6AC41E7B56713BED42F241D"/>
    <w:rsid w:val="00835FF5"/>
  </w:style>
  <w:style w:type="paragraph" w:customStyle="1" w:styleId="E10A9CFE96AE4C2FB10CB20C3D089210">
    <w:name w:val="E10A9CFE96AE4C2FB10CB20C3D089210"/>
    <w:rsid w:val="00247811"/>
  </w:style>
  <w:style w:type="paragraph" w:customStyle="1" w:styleId="3FD6380E35DD45B1AC1F294CDE8D6C9B">
    <w:name w:val="3FD6380E35DD45B1AC1F294CDE8D6C9B"/>
    <w:rsid w:val="00247811"/>
  </w:style>
  <w:style w:type="paragraph" w:customStyle="1" w:styleId="58FE70924D444D0888C8D5CBC0628EEC">
    <w:name w:val="58FE70924D444D0888C8D5CBC0628EEC"/>
    <w:rsid w:val="00247811"/>
  </w:style>
  <w:style w:type="paragraph" w:customStyle="1" w:styleId="F177FC623C594254B18DAECB71A8A4C7">
    <w:name w:val="F177FC623C594254B18DAECB71A8A4C7"/>
    <w:rsid w:val="00247811"/>
  </w:style>
  <w:style w:type="paragraph" w:customStyle="1" w:styleId="2DCEC67F00664D95B7C8C5B31B708331">
    <w:name w:val="2DCEC67F00664D95B7C8C5B31B708331"/>
    <w:rsid w:val="00247811"/>
  </w:style>
  <w:style w:type="paragraph" w:customStyle="1" w:styleId="6DA05AB580434658B98B08FA8623464B">
    <w:name w:val="6DA05AB580434658B98B08FA8623464B"/>
    <w:rsid w:val="00247811"/>
  </w:style>
  <w:style w:type="paragraph" w:customStyle="1" w:styleId="391F4FC58E30474E9D13AA2039EA5C1C">
    <w:name w:val="391F4FC58E30474E9D13AA2039EA5C1C"/>
    <w:rsid w:val="00247811"/>
  </w:style>
  <w:style w:type="paragraph" w:customStyle="1" w:styleId="04F60162055A4647B9D2846295ECA1AE">
    <w:name w:val="04F60162055A4647B9D2846295ECA1AE"/>
    <w:rsid w:val="00247811"/>
  </w:style>
  <w:style w:type="paragraph" w:customStyle="1" w:styleId="4E266BDC5C4C4B8D99163C9FCE73F807">
    <w:name w:val="4E266BDC5C4C4B8D99163C9FCE73F807"/>
    <w:rsid w:val="00247811"/>
  </w:style>
  <w:style w:type="paragraph" w:customStyle="1" w:styleId="A2721DF461CC49BFB22F74C8CBB62ED7">
    <w:name w:val="A2721DF461CC49BFB22F74C8CBB62ED7"/>
    <w:rsid w:val="00247811"/>
  </w:style>
  <w:style w:type="paragraph" w:customStyle="1" w:styleId="6153DB512915432785AB3B0B11A258E4">
    <w:name w:val="6153DB512915432785AB3B0B11A258E4"/>
    <w:rsid w:val="00247811"/>
  </w:style>
  <w:style w:type="paragraph" w:customStyle="1" w:styleId="FC552018361B4E9BA282F955EF742A16">
    <w:name w:val="FC552018361B4E9BA282F955EF742A16"/>
    <w:rsid w:val="00247811"/>
  </w:style>
  <w:style w:type="paragraph" w:customStyle="1" w:styleId="4E739619434E4A22BCD99E7E432353CA">
    <w:name w:val="4E739619434E4A22BCD99E7E432353CA"/>
    <w:rsid w:val="00247811"/>
  </w:style>
  <w:style w:type="paragraph" w:customStyle="1" w:styleId="73646956A1AF4E869E7FD364B98B6B55">
    <w:name w:val="73646956A1AF4E869E7FD364B98B6B55"/>
    <w:rsid w:val="00247811"/>
  </w:style>
  <w:style w:type="paragraph" w:customStyle="1" w:styleId="201E711762554307AC18262481D35956">
    <w:name w:val="201E711762554307AC18262481D35956"/>
    <w:rsid w:val="00247811"/>
  </w:style>
  <w:style w:type="paragraph" w:customStyle="1" w:styleId="CFB2A266FEF34ADAB815C6FF8B6CF7B2">
    <w:name w:val="CFB2A266FEF34ADAB815C6FF8B6CF7B2"/>
    <w:rsid w:val="00247811"/>
  </w:style>
  <w:style w:type="paragraph" w:customStyle="1" w:styleId="BD6DEDA94BC3481EA0AE61F8D8C9D8B2">
    <w:name w:val="BD6DEDA94BC3481EA0AE61F8D8C9D8B2"/>
    <w:rsid w:val="00247811"/>
  </w:style>
  <w:style w:type="paragraph" w:customStyle="1" w:styleId="62B0E76257D4444D8C5D2BDE07786974">
    <w:name w:val="62B0E76257D4444D8C5D2BDE07786974"/>
    <w:rsid w:val="00247811"/>
  </w:style>
  <w:style w:type="paragraph" w:customStyle="1" w:styleId="004B77715D434BA8A11167613251AB05">
    <w:name w:val="004B77715D434BA8A11167613251AB05"/>
    <w:rsid w:val="00247811"/>
  </w:style>
  <w:style w:type="paragraph" w:customStyle="1" w:styleId="08A78DBAE4184FD4B660555466402D67">
    <w:name w:val="08A78DBAE4184FD4B660555466402D67"/>
    <w:rsid w:val="00247811"/>
  </w:style>
  <w:style w:type="paragraph" w:customStyle="1" w:styleId="585D6685196041F597EC02128D002C78">
    <w:name w:val="585D6685196041F597EC02128D002C78"/>
    <w:rsid w:val="00247811"/>
  </w:style>
  <w:style w:type="paragraph" w:customStyle="1" w:styleId="DF5D5C7271BA4FDBB5C6F4D94DC4EBAB">
    <w:name w:val="DF5D5C7271BA4FDBB5C6F4D94DC4EBAB"/>
    <w:rsid w:val="00247811"/>
  </w:style>
  <w:style w:type="paragraph" w:customStyle="1" w:styleId="255CF8F545F649869306FDDBB68E553F">
    <w:name w:val="255CF8F545F649869306FDDBB68E553F"/>
    <w:rsid w:val="00247811"/>
  </w:style>
  <w:style w:type="paragraph" w:customStyle="1" w:styleId="B06C69484D17424B97C21C6E723535E7">
    <w:name w:val="B06C69484D17424B97C21C6E723535E7"/>
    <w:rsid w:val="00247811"/>
  </w:style>
  <w:style w:type="paragraph" w:customStyle="1" w:styleId="718DB2B23929486EB0E49FDFDDCAC90A">
    <w:name w:val="718DB2B23929486EB0E49FDFDDCAC90A"/>
    <w:rsid w:val="00247811"/>
  </w:style>
  <w:style w:type="paragraph" w:customStyle="1" w:styleId="BA964A5C610F452BB3BABE6CB966765F">
    <w:name w:val="BA964A5C610F452BB3BABE6CB966765F"/>
    <w:rsid w:val="00247811"/>
  </w:style>
  <w:style w:type="paragraph" w:customStyle="1" w:styleId="EF8E8E1B5C564CBC95DA8D31350F04F5">
    <w:name w:val="EF8E8E1B5C564CBC95DA8D31350F04F5"/>
    <w:rsid w:val="00247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2</cp:revision>
  <dcterms:created xsi:type="dcterms:W3CDTF">2023-11-23T21:34:00Z</dcterms:created>
  <dcterms:modified xsi:type="dcterms:W3CDTF">2023-11-23T21:34:00Z</dcterms:modified>
</cp:coreProperties>
</file>