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59" w:rsidRPr="00112CCD" w:rsidRDefault="00003259" w:rsidP="00003259">
      <w:pPr>
        <w:pBdr>
          <w:top w:val="single" w:sz="4" w:space="1" w:color="auto"/>
          <w:left w:val="single" w:sz="4" w:space="0" w:color="auto"/>
          <w:bottom w:val="single" w:sz="4" w:space="7" w:color="auto"/>
          <w:right w:val="single" w:sz="4" w:space="4" w:color="auto"/>
        </w:pBdr>
        <w:shd w:val="clear" w:color="auto" w:fill="BFBFBF"/>
        <w:ind w:left="-284" w:right="-772"/>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003259" w:rsidRPr="00112CCD" w:rsidRDefault="00003259" w:rsidP="00003259">
      <w:pPr>
        <w:pBdr>
          <w:top w:val="single" w:sz="4" w:space="1" w:color="auto"/>
          <w:left w:val="single" w:sz="4" w:space="0" w:color="auto"/>
          <w:bottom w:val="single" w:sz="4" w:space="7" w:color="auto"/>
          <w:right w:val="single" w:sz="4" w:space="4" w:color="auto"/>
        </w:pBdr>
        <w:shd w:val="clear" w:color="auto" w:fill="BFBFBF"/>
        <w:ind w:left="-284" w:right="-772"/>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003259" w:rsidRPr="00112CCD" w:rsidRDefault="00003259" w:rsidP="00003259">
      <w:pPr>
        <w:pBdr>
          <w:top w:val="single" w:sz="4" w:space="1" w:color="auto"/>
          <w:left w:val="single" w:sz="4" w:space="0" w:color="auto"/>
          <w:bottom w:val="single" w:sz="4" w:space="7" w:color="auto"/>
          <w:right w:val="single" w:sz="4" w:space="4" w:color="auto"/>
        </w:pBdr>
        <w:shd w:val="clear" w:color="auto" w:fill="BFBFBF"/>
        <w:ind w:left="-284" w:right="-772"/>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20/013</w:t>
      </w:r>
    </w:p>
    <w:p w:rsidR="00003259" w:rsidRDefault="00003259" w:rsidP="00003259">
      <w:pPr>
        <w:ind w:left="-284" w:right="-772"/>
        <w:rPr>
          <w:rFonts w:asciiTheme="majorHAnsi" w:hAnsiTheme="majorHAnsi" w:cstheme="majorHAnsi"/>
          <w:szCs w:val="22"/>
          <w:lang w:val="en-GB"/>
        </w:rPr>
      </w:pP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rsidR="00003259" w:rsidRPr="00112CCD" w:rsidRDefault="00003259" w:rsidP="00003259">
      <w:pPr>
        <w:ind w:left="-284" w:right="-772"/>
        <w:rPr>
          <w:rFonts w:asciiTheme="majorHAnsi" w:hAnsiTheme="majorHAnsi" w:cstheme="majorHAnsi"/>
          <w:szCs w:val="22"/>
          <w:lang w:val="en-GB"/>
        </w:rPr>
      </w:pPr>
    </w:p>
    <w:p w:rsidR="00003259"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003259" w:rsidRPr="00112CCD" w:rsidRDefault="00003259" w:rsidP="00003259">
      <w:pPr>
        <w:ind w:left="-284" w:right="-772"/>
        <w:rPr>
          <w:rFonts w:asciiTheme="majorHAnsi" w:hAnsiTheme="majorHAnsi" w:cstheme="majorHAnsi"/>
          <w:szCs w:val="22"/>
          <w:lang w:val="en-GB"/>
        </w:rPr>
      </w:pP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003259" w:rsidRPr="00112CCD" w:rsidRDefault="00003259" w:rsidP="00003259">
      <w:pPr>
        <w:pStyle w:val="Paragraphedeliste"/>
        <w:numPr>
          <w:ilvl w:val="0"/>
          <w:numId w:val="1"/>
        </w:numPr>
        <w:ind w:left="-284" w:right="-772"/>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003259" w:rsidRPr="00112CCD" w:rsidRDefault="00003259" w:rsidP="00003259">
      <w:pPr>
        <w:pStyle w:val="Paragraphedeliste"/>
        <w:numPr>
          <w:ilvl w:val="0"/>
          <w:numId w:val="1"/>
        </w:numPr>
        <w:ind w:left="-284" w:right="-772"/>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003259" w:rsidRPr="00112CCD" w:rsidRDefault="00003259" w:rsidP="00003259">
      <w:pPr>
        <w:pStyle w:val="Paragraphedeliste"/>
        <w:numPr>
          <w:ilvl w:val="0"/>
          <w:numId w:val="1"/>
        </w:numPr>
        <w:ind w:left="-284" w:right="-772"/>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003259" w:rsidRPr="00112CCD" w:rsidRDefault="00003259" w:rsidP="00003259">
      <w:pPr>
        <w:pStyle w:val="Paragraphedeliste"/>
        <w:numPr>
          <w:ilvl w:val="0"/>
          <w:numId w:val="1"/>
        </w:numPr>
        <w:ind w:left="-284" w:right="-772"/>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003259" w:rsidRPr="00112CCD" w:rsidRDefault="00003259" w:rsidP="00003259">
      <w:pPr>
        <w:pStyle w:val="Paragraphedeliste"/>
        <w:numPr>
          <w:ilvl w:val="0"/>
          <w:numId w:val="1"/>
        </w:numPr>
        <w:ind w:left="-284" w:right="-772"/>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proofErr w:type="gramStart"/>
      <w:r w:rsidRPr="00112CCD">
        <w:rPr>
          <w:rFonts w:asciiTheme="majorHAnsi" w:hAnsiTheme="majorHAnsi" w:cstheme="majorHAnsi"/>
          <w:szCs w:val="22"/>
          <w:lang w:val="en-GB"/>
        </w:rPr>
        <w:t>time frame</w:t>
      </w:r>
      <w:proofErr w:type="gramEnd"/>
      <w:r w:rsidRPr="00112CCD">
        <w:rPr>
          <w:rFonts w:asciiTheme="majorHAnsi" w:hAnsiTheme="majorHAnsi" w:cstheme="majorHAnsi"/>
          <w:szCs w:val="22"/>
          <w:lang w:val="en-GB"/>
        </w:rPr>
        <w:t xml:space="preserve"> stipulated.</w:t>
      </w:r>
    </w:p>
    <w:p w:rsidR="00003259"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003259" w:rsidRDefault="00003259" w:rsidP="00003259">
      <w:pPr>
        <w:ind w:left="-284" w:right="-772"/>
        <w:rPr>
          <w:rFonts w:asciiTheme="majorHAnsi" w:hAnsiTheme="majorHAnsi" w:cstheme="majorHAnsi"/>
          <w:szCs w:val="22"/>
          <w:lang w:val="en-GB"/>
        </w:rPr>
      </w:pPr>
    </w:p>
    <w:p w:rsidR="00003259" w:rsidRPr="00112CCD" w:rsidRDefault="00003259" w:rsidP="00003259">
      <w:pPr>
        <w:ind w:left="-284" w:right="-772"/>
        <w:rPr>
          <w:rFonts w:asciiTheme="majorHAnsi" w:hAnsiTheme="majorHAnsi" w:cstheme="majorHAnsi"/>
          <w:szCs w:val="22"/>
          <w:lang w:val="en-GB"/>
        </w:rPr>
      </w:pP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sidRPr="00112CCD">
        <w:rPr>
          <w:rFonts w:asciiTheme="majorHAnsi" w:hAnsiTheme="majorHAnsi" w:cstheme="majorHAnsi"/>
          <w:szCs w:val="22"/>
          <w:lang w:val="en-GB"/>
        </w:rPr>
        <w:tab/>
      </w:r>
      <w:r w:rsidRPr="00112CCD">
        <w:rPr>
          <w:rFonts w:asciiTheme="majorHAnsi" w:hAnsiTheme="majorHAnsi" w:cstheme="majorHAnsi"/>
          <w:szCs w:val="22"/>
          <w:lang w:val="en-GB"/>
        </w:rPr>
        <w:tab/>
      </w:r>
      <w:r w:rsidRPr="00112CCD">
        <w:rPr>
          <w:rFonts w:asciiTheme="majorHAnsi" w:hAnsiTheme="majorHAnsi" w:cstheme="majorHAnsi"/>
          <w:szCs w:val="22"/>
          <w:lang w:val="en-GB"/>
        </w:rPr>
        <w:tab/>
        <w:t xml:space="preserve"> Dated this __________ day of ________ 20___.</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003259" w:rsidRDefault="00003259" w:rsidP="00003259">
      <w:pPr>
        <w:ind w:left="-284" w:right="-772"/>
        <w:rPr>
          <w:rFonts w:asciiTheme="majorHAnsi" w:hAnsiTheme="majorHAnsi" w:cstheme="majorHAnsi"/>
          <w:szCs w:val="22"/>
          <w:lang w:val="en-GB"/>
        </w:rPr>
      </w:pPr>
    </w:p>
    <w:p w:rsidR="00003259"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003259" w:rsidRDefault="00003259" w:rsidP="00003259">
      <w:pPr>
        <w:ind w:left="-284" w:right="-772"/>
        <w:rPr>
          <w:rFonts w:asciiTheme="majorHAnsi" w:hAnsiTheme="majorHAnsi" w:cstheme="majorHAnsi"/>
          <w:szCs w:val="22"/>
          <w:lang w:val="en-GB"/>
        </w:rPr>
      </w:pPr>
    </w:p>
    <w:p w:rsidR="00003259"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003259" w:rsidRPr="00112CCD" w:rsidRDefault="00003259" w:rsidP="00003259">
      <w:pPr>
        <w:ind w:left="-284" w:right="-772"/>
        <w:rPr>
          <w:rFonts w:asciiTheme="majorHAnsi" w:hAnsiTheme="majorHAnsi" w:cstheme="majorHAnsi"/>
          <w:szCs w:val="22"/>
          <w:lang w:val="en-GB"/>
        </w:rPr>
      </w:pPr>
    </w:p>
    <w:p w:rsidR="00003259" w:rsidRPr="00112CCD"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w:t>
      </w:r>
    </w:p>
    <w:p w:rsidR="00003259" w:rsidRDefault="00003259" w:rsidP="00003259">
      <w:pPr>
        <w:ind w:left="-284" w:right="-772"/>
        <w:rPr>
          <w:rFonts w:asciiTheme="majorHAnsi" w:hAnsiTheme="majorHAnsi" w:cstheme="majorHAnsi"/>
          <w:szCs w:val="22"/>
          <w:lang w:val="en-GB"/>
        </w:rPr>
      </w:pPr>
    </w:p>
    <w:p w:rsidR="00003259" w:rsidRDefault="00003259" w:rsidP="00003259">
      <w:pPr>
        <w:ind w:left="-284" w:right="-772"/>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003259" w:rsidRPr="00112CCD" w:rsidRDefault="00003259" w:rsidP="00003259">
      <w:pPr>
        <w:ind w:left="-284" w:right="-772"/>
        <w:rPr>
          <w:rFonts w:asciiTheme="majorHAnsi" w:hAnsiTheme="majorHAnsi" w:cstheme="majorHAnsi"/>
          <w:szCs w:val="22"/>
          <w:lang w:val="en-GB"/>
        </w:rPr>
      </w:pPr>
    </w:p>
    <w:p w:rsidR="00003259" w:rsidRDefault="00003259" w:rsidP="00003259">
      <w:pPr>
        <w:ind w:left="-284" w:right="-772"/>
        <w:rPr>
          <w:rFonts w:asciiTheme="majorHAnsi" w:hAnsiTheme="majorHAnsi" w:cstheme="majorHAnsi"/>
          <w:color w:val="000000"/>
          <w:szCs w:val="22"/>
          <w:lang w:val="en-GB"/>
        </w:rPr>
      </w:pPr>
      <w:r w:rsidRPr="00112CCD">
        <w:rPr>
          <w:rFonts w:asciiTheme="majorHAnsi" w:hAnsiTheme="majorHAnsi" w:cstheme="majorHAnsi"/>
          <w:color w:val="000000"/>
          <w:szCs w:val="22"/>
          <w:lang w:val="en-GB"/>
        </w:rPr>
        <w:t>…………………………………</w:t>
      </w:r>
    </w:p>
    <w:p w:rsidR="00003259" w:rsidRDefault="00003259" w:rsidP="00003259">
      <w:pPr>
        <w:ind w:left="-284" w:right="-772"/>
        <w:rPr>
          <w:rFonts w:asciiTheme="majorHAnsi" w:hAnsiTheme="majorHAnsi" w:cstheme="majorHAnsi"/>
          <w:color w:val="000000"/>
          <w:szCs w:val="22"/>
          <w:lang w:val="en-GB"/>
        </w:rPr>
      </w:pPr>
    </w:p>
    <w:p w:rsidR="00003259" w:rsidRPr="00112CCD" w:rsidRDefault="00003259" w:rsidP="00003259">
      <w:pPr>
        <w:ind w:left="-284" w:right="-772"/>
        <w:rPr>
          <w:rFonts w:asciiTheme="majorHAnsi" w:hAnsiTheme="majorHAnsi" w:cstheme="majorHAnsi"/>
          <w:szCs w:val="22"/>
          <w:lang w:val="en-GB"/>
        </w:rPr>
      </w:pPr>
    </w:p>
    <w:p w:rsidR="00003259" w:rsidRDefault="00003259" w:rsidP="00003259">
      <w:pPr>
        <w:pBdr>
          <w:top w:val="single" w:sz="4" w:space="1" w:color="auto"/>
          <w:left w:val="single" w:sz="4" w:space="4" w:color="auto"/>
          <w:bottom w:val="single" w:sz="4" w:space="1" w:color="auto"/>
          <w:right w:val="single" w:sz="4" w:space="31" w:color="auto"/>
        </w:pBdr>
        <w:ind w:left="-142" w:right="220"/>
        <w:jc w:val="right"/>
        <w:rPr>
          <w:rFonts w:asciiTheme="majorHAnsi" w:hAnsiTheme="majorHAnsi" w:cstheme="majorHAnsi"/>
          <w:b/>
          <w:iCs/>
          <w:color w:val="000000" w:themeColor="text1"/>
          <w:szCs w:val="22"/>
          <w:lang w:val="en-GB"/>
        </w:rPr>
      </w:pPr>
      <w:r>
        <w:rPr>
          <w:rFonts w:asciiTheme="majorHAnsi" w:hAnsiTheme="majorHAnsi" w:cstheme="majorHAnsi"/>
          <w:b/>
          <w:iCs/>
          <w:color w:val="000000" w:themeColor="text1"/>
          <w:szCs w:val="22"/>
          <w:lang w:val="en-GB"/>
        </w:rPr>
        <w:lastRenderedPageBreak/>
        <w:t>ANNEX IV</w:t>
      </w:r>
    </w:p>
    <w:p w:rsidR="00003259" w:rsidRPr="00112CCD" w:rsidRDefault="00003259" w:rsidP="00003259">
      <w:pPr>
        <w:pBdr>
          <w:top w:val="single" w:sz="4" w:space="1" w:color="auto"/>
          <w:left w:val="single" w:sz="4" w:space="4" w:color="auto"/>
          <w:bottom w:val="single" w:sz="4" w:space="1" w:color="auto"/>
          <w:right w:val="single" w:sz="4" w:space="31" w:color="auto"/>
        </w:pBdr>
        <w:ind w:left="-142" w:right="220"/>
        <w:jc w:val="center"/>
        <w:rPr>
          <w:rFonts w:asciiTheme="majorHAnsi" w:hAnsiTheme="majorHAnsi" w:cstheme="majorHAnsi"/>
          <w:b/>
          <w:iCs/>
          <w:color w:val="000000" w:themeColor="text1"/>
          <w:szCs w:val="22"/>
          <w:lang w:val="en-GB"/>
        </w:rPr>
      </w:pPr>
      <w:r w:rsidRPr="00112CCD">
        <w:rPr>
          <w:rFonts w:asciiTheme="majorHAnsi" w:hAnsiTheme="majorHAnsi" w:cstheme="majorHAnsi"/>
          <w:b/>
          <w:iCs/>
          <w:color w:val="000000" w:themeColor="text1"/>
          <w:szCs w:val="22"/>
          <w:lang w:val="en-GB"/>
        </w:rPr>
        <w:t xml:space="preserve">TECHNICAL PROPOSAL SUBMISSION FORM </w:t>
      </w:r>
    </w:p>
    <w:p w:rsidR="00003259" w:rsidRPr="00112CCD" w:rsidRDefault="00003259" w:rsidP="00003259">
      <w:pPr>
        <w:pBdr>
          <w:top w:val="single" w:sz="4" w:space="1" w:color="auto"/>
          <w:left w:val="single" w:sz="4" w:space="4" w:color="auto"/>
          <w:bottom w:val="single" w:sz="4" w:space="1" w:color="auto"/>
          <w:right w:val="single" w:sz="4" w:space="31" w:color="auto"/>
        </w:pBdr>
        <w:ind w:left="-142" w:right="220"/>
        <w:jc w:val="center"/>
        <w:rPr>
          <w:rFonts w:asciiTheme="majorHAnsi" w:hAnsiTheme="majorHAnsi" w:cstheme="majorHAnsi"/>
          <w:szCs w:val="22"/>
          <w:lang w:val="en-GB"/>
        </w:rPr>
      </w:pPr>
      <w:r w:rsidRPr="00112CCD">
        <w:rPr>
          <w:rFonts w:asciiTheme="majorHAnsi" w:hAnsiTheme="majorHAnsi" w:cstheme="majorHAnsi"/>
          <w:b/>
          <w:bCs/>
          <w:i/>
          <w:iCs/>
          <w:color w:val="808080"/>
          <w:szCs w:val="22"/>
          <w:lang w:val="en-GB"/>
        </w:rPr>
        <w:t xml:space="preserve">“Request for Proposal (RFP)” – </w:t>
      </w:r>
      <w:r w:rsidRPr="00112CCD">
        <w:rPr>
          <w:rFonts w:asciiTheme="majorHAnsi" w:hAnsiTheme="majorHAnsi" w:cstheme="majorHAnsi"/>
          <w:color w:val="808080"/>
          <w:szCs w:val="22"/>
          <w:lang w:val="en-GB"/>
        </w:rPr>
        <w:t xml:space="preserve">SPC/RFP </w:t>
      </w:r>
      <w:r>
        <w:rPr>
          <w:rFonts w:asciiTheme="majorHAnsi" w:hAnsiTheme="majorHAnsi" w:cstheme="majorHAnsi"/>
          <w:color w:val="808080"/>
          <w:szCs w:val="22"/>
          <w:lang w:val="en-GB"/>
        </w:rPr>
        <w:t>20/013</w:t>
      </w:r>
    </w:p>
    <w:p w:rsidR="00003259" w:rsidRPr="00112CCD" w:rsidRDefault="00003259" w:rsidP="00003259">
      <w:pPr>
        <w:ind w:left="567" w:right="560"/>
        <w:jc w:val="center"/>
        <w:rPr>
          <w:rFonts w:asciiTheme="majorHAnsi" w:hAnsiTheme="majorHAnsi" w:cstheme="majorHAnsi"/>
          <w:szCs w:val="22"/>
          <w:lang w:val="en-GB"/>
        </w:rPr>
      </w:pPr>
    </w:p>
    <w:p w:rsidR="00003259" w:rsidRPr="00112CCD" w:rsidRDefault="00003259" w:rsidP="00003259">
      <w:pPr>
        <w:ind w:left="567" w:right="560"/>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rsidR="00003259" w:rsidRPr="00112CCD" w:rsidRDefault="00003259" w:rsidP="00003259">
      <w:pPr>
        <w:ind w:left="567" w:right="560"/>
        <w:rPr>
          <w:rFonts w:asciiTheme="majorHAnsi" w:hAnsiTheme="majorHAnsi" w:cstheme="majorHAnsi"/>
          <w:b/>
          <w:szCs w:val="22"/>
          <w:u w:val="single"/>
          <w:lang w:val="en-GB"/>
        </w:rPr>
      </w:pPr>
    </w:p>
    <w:tbl>
      <w:tblPr>
        <w:tblStyle w:val="Grilledutableau"/>
        <w:tblW w:w="9782" w:type="dxa"/>
        <w:tblInd w:w="-289" w:type="dxa"/>
        <w:tblLook w:val="04A0" w:firstRow="1" w:lastRow="0" w:firstColumn="1" w:lastColumn="0" w:noHBand="0" w:noVBand="1"/>
      </w:tblPr>
      <w:tblGrid>
        <w:gridCol w:w="5387"/>
        <w:gridCol w:w="4395"/>
      </w:tblGrid>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692"/>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p w:rsidR="00003259" w:rsidRPr="00112CCD" w:rsidRDefault="00003259" w:rsidP="00B3074C">
            <w:pPr>
              <w:ind w:left="567" w:right="560"/>
              <w:rPr>
                <w:rFonts w:asciiTheme="majorHAnsi" w:hAnsiTheme="majorHAnsi" w:cstheme="majorHAnsi"/>
                <w:b/>
                <w:szCs w:val="22"/>
                <w:lang w:val="en-GB"/>
              </w:rPr>
            </w:pPr>
          </w:p>
          <w:p w:rsidR="00003259" w:rsidRPr="00112CCD" w:rsidRDefault="00003259" w:rsidP="00B3074C">
            <w:pPr>
              <w:ind w:left="567" w:right="560"/>
              <w:rPr>
                <w:rFonts w:asciiTheme="majorHAnsi" w:hAnsiTheme="majorHAnsi" w:cstheme="majorHAnsi"/>
                <w:b/>
                <w:szCs w:val="22"/>
                <w:lang w:val="en-GB"/>
              </w:rPr>
            </w:pP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680"/>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Postal Address:</w:t>
            </w:r>
          </w:p>
          <w:p w:rsidR="00003259" w:rsidRPr="00112CCD" w:rsidRDefault="00003259" w:rsidP="00B3074C">
            <w:pPr>
              <w:ind w:left="567" w:right="560"/>
              <w:rPr>
                <w:rFonts w:asciiTheme="majorHAnsi" w:hAnsiTheme="majorHAnsi" w:cstheme="majorHAnsi"/>
                <w:b/>
                <w:szCs w:val="22"/>
                <w:lang w:val="en-GB"/>
              </w:rPr>
            </w:pPr>
          </w:p>
          <w:p w:rsidR="00003259" w:rsidRPr="00112CCD" w:rsidRDefault="00003259" w:rsidP="00B3074C">
            <w:pPr>
              <w:ind w:left="567" w:right="560"/>
              <w:rPr>
                <w:rFonts w:asciiTheme="majorHAnsi" w:hAnsiTheme="majorHAnsi" w:cstheme="majorHAnsi"/>
                <w:b/>
                <w:szCs w:val="22"/>
                <w:lang w:val="en-GB"/>
              </w:rPr>
            </w:pP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Proprietor’s/shareholder’s details:</w:t>
            </w: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zCs w:val="22"/>
                <w:lang w:val="en-GB"/>
              </w:rPr>
            </w:pPr>
            <w:r w:rsidRPr="00112CCD">
              <w:rPr>
                <w:rFonts w:asciiTheme="majorHAnsi" w:hAnsiTheme="majorHAnsi" w:cstheme="majorHAnsi"/>
                <w:b/>
                <w:snapToGrid w:val="0"/>
                <w:szCs w:val="22"/>
                <w:lang w:val="en-GB"/>
              </w:rPr>
              <w:t>Experience in providing Printing and Imaging as a Service to an International Organisation in the Pacific. Please provide details, expanding as necessary :</w:t>
            </w:r>
          </w:p>
          <w:p w:rsidR="00003259" w:rsidRPr="00112CCD" w:rsidRDefault="00003259" w:rsidP="00B3074C">
            <w:pPr>
              <w:ind w:left="567" w:right="560"/>
              <w:rPr>
                <w:rFonts w:asciiTheme="majorHAnsi" w:hAnsiTheme="majorHAnsi" w:cstheme="majorHAnsi"/>
                <w:b/>
                <w:szCs w:val="22"/>
                <w:lang w:val="en-GB"/>
              </w:rPr>
            </w:pPr>
          </w:p>
        </w:tc>
        <w:tc>
          <w:tcPr>
            <w:tcW w:w="4395" w:type="dxa"/>
          </w:tcPr>
          <w:p w:rsidR="00003259" w:rsidRPr="00112CCD" w:rsidRDefault="00003259" w:rsidP="00B3074C">
            <w:pPr>
              <w:ind w:left="567" w:right="560"/>
              <w:jc w:val="center"/>
              <w:rPr>
                <w:rFonts w:asciiTheme="majorHAnsi" w:hAnsiTheme="majorHAnsi" w:cstheme="majorHAnsi"/>
                <w:b/>
                <w:szCs w:val="22"/>
                <w:u w:val="single"/>
                <w:lang w:val="en-GB"/>
              </w:rPr>
            </w:pPr>
          </w:p>
        </w:tc>
      </w:tr>
      <w:tr w:rsidR="00003259" w:rsidRPr="00112CCD" w:rsidTr="00003259">
        <w:trPr>
          <w:trHeight w:val="454"/>
        </w:trPr>
        <w:tc>
          <w:tcPr>
            <w:tcW w:w="5387"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A copy of the two latest audited financial statements attached to your proposal. If these are not available, please provide the most recent interim financial statement or management account of the entity along with an explanation as to why the audited financial statements are not available. Please indicate if the statements are attached or provide an explanation in the box:</w:t>
            </w:r>
          </w:p>
        </w:tc>
        <w:tc>
          <w:tcPr>
            <w:tcW w:w="4395" w:type="dxa"/>
          </w:tcPr>
          <w:p w:rsidR="00003259" w:rsidRPr="00112CCD" w:rsidRDefault="00003259" w:rsidP="00B3074C">
            <w:pPr>
              <w:ind w:left="567" w:right="560"/>
              <w:rPr>
                <w:rFonts w:asciiTheme="majorHAnsi" w:hAnsiTheme="majorHAnsi" w:cstheme="majorHAnsi"/>
                <w:b/>
                <w:szCs w:val="22"/>
                <w:u w:val="single"/>
                <w:lang w:val="en-GB"/>
              </w:rPr>
            </w:pPr>
          </w:p>
        </w:tc>
      </w:tr>
    </w:tbl>
    <w:p w:rsidR="00003259" w:rsidRPr="00112CCD" w:rsidRDefault="00003259" w:rsidP="00003259">
      <w:pPr>
        <w:ind w:left="567" w:right="560"/>
        <w:jc w:val="center"/>
        <w:rPr>
          <w:rFonts w:asciiTheme="majorHAnsi" w:hAnsiTheme="majorHAnsi" w:cstheme="majorHAnsi"/>
          <w:b/>
          <w:szCs w:val="22"/>
          <w:u w:val="single"/>
          <w:lang w:val="en-GB"/>
        </w:rPr>
      </w:pPr>
    </w:p>
    <w:p w:rsidR="00003259" w:rsidRPr="00112CCD" w:rsidRDefault="00003259" w:rsidP="00003259">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rsidR="00003259" w:rsidRPr="00112CCD" w:rsidRDefault="00003259" w:rsidP="00003259">
      <w:pPr>
        <w:ind w:left="567" w:right="560"/>
        <w:jc w:val="center"/>
        <w:rPr>
          <w:rFonts w:asciiTheme="majorHAnsi" w:hAnsiTheme="majorHAnsi" w:cstheme="majorHAnsi"/>
          <w:b/>
          <w:snapToGrid w:val="0"/>
          <w:szCs w:val="22"/>
          <w:u w:val="single"/>
          <w:lang w:val="en-GB"/>
        </w:rPr>
      </w:pPr>
    </w:p>
    <w:tbl>
      <w:tblPr>
        <w:tblStyle w:val="Grilledutableau"/>
        <w:tblW w:w="9782" w:type="dxa"/>
        <w:tblInd w:w="-289" w:type="dxa"/>
        <w:tblLook w:val="04A0" w:firstRow="1" w:lastRow="0" w:firstColumn="1" w:lastColumn="0" w:noHBand="0" w:noVBand="1"/>
      </w:tblPr>
      <w:tblGrid>
        <w:gridCol w:w="5387"/>
        <w:gridCol w:w="4395"/>
      </w:tblGrid>
      <w:tr w:rsidR="00003259" w:rsidRPr="00112CCD" w:rsidTr="00003259">
        <w:tc>
          <w:tcPr>
            <w:tcW w:w="5387"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395" w:type="dxa"/>
          </w:tcPr>
          <w:p w:rsidR="00003259" w:rsidRPr="00112CCD" w:rsidRDefault="00003259" w:rsidP="00B3074C">
            <w:pPr>
              <w:ind w:left="567" w:right="560"/>
              <w:rPr>
                <w:rFonts w:asciiTheme="majorHAnsi" w:hAnsiTheme="majorHAnsi" w:cstheme="majorHAnsi"/>
                <w:snapToGrid w:val="0"/>
                <w:szCs w:val="22"/>
                <w:lang w:val="en-GB"/>
              </w:rPr>
            </w:pPr>
          </w:p>
        </w:tc>
      </w:tr>
      <w:tr w:rsidR="00003259" w:rsidRPr="00112CCD" w:rsidTr="00003259">
        <w:trPr>
          <w:trHeight w:val="413"/>
        </w:trPr>
        <w:tc>
          <w:tcPr>
            <w:tcW w:w="5387"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395"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003259" w:rsidRPr="00112CCD" w:rsidRDefault="00003259" w:rsidP="00B3074C">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003259" w:rsidRPr="00112CCD" w:rsidTr="00003259">
        <w:trPr>
          <w:trHeight w:val="413"/>
        </w:trPr>
        <w:tc>
          <w:tcPr>
            <w:tcW w:w="5387"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395" w:type="dxa"/>
          </w:tcPr>
          <w:p w:rsidR="00003259" w:rsidRPr="00112CCD" w:rsidRDefault="00003259" w:rsidP="00B3074C">
            <w:pPr>
              <w:ind w:left="567" w:right="560"/>
              <w:rPr>
                <w:rFonts w:asciiTheme="majorHAnsi" w:hAnsiTheme="majorHAnsi" w:cstheme="majorHAnsi"/>
                <w:snapToGrid w:val="0"/>
                <w:szCs w:val="22"/>
                <w:lang w:val="en-GB"/>
              </w:rPr>
            </w:pPr>
          </w:p>
        </w:tc>
      </w:tr>
    </w:tbl>
    <w:p w:rsidR="00003259" w:rsidRPr="00112CCD" w:rsidRDefault="00003259" w:rsidP="00003259">
      <w:pPr>
        <w:ind w:left="567" w:right="560"/>
        <w:jc w:val="center"/>
        <w:rPr>
          <w:rFonts w:asciiTheme="majorHAnsi" w:hAnsiTheme="majorHAnsi" w:cstheme="majorHAnsi"/>
          <w:b/>
          <w:snapToGrid w:val="0"/>
          <w:szCs w:val="22"/>
          <w:u w:val="single"/>
          <w:lang w:val="en-GB"/>
        </w:rPr>
      </w:pPr>
    </w:p>
    <w:p w:rsidR="00003259" w:rsidRPr="00112CCD" w:rsidRDefault="00003259" w:rsidP="00003259">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2</w:t>
      </w:r>
    </w:p>
    <w:p w:rsidR="00003259" w:rsidRPr="00112CCD" w:rsidRDefault="00003259" w:rsidP="00003259">
      <w:pPr>
        <w:ind w:left="567" w:right="560"/>
        <w:jc w:val="center"/>
        <w:rPr>
          <w:rFonts w:asciiTheme="majorHAnsi" w:hAnsiTheme="majorHAnsi" w:cstheme="majorHAnsi"/>
          <w:b/>
          <w:snapToGrid w:val="0"/>
          <w:szCs w:val="22"/>
          <w:u w:val="single"/>
          <w:lang w:val="en-GB"/>
        </w:rPr>
      </w:pPr>
    </w:p>
    <w:tbl>
      <w:tblPr>
        <w:tblStyle w:val="Grilledutableau"/>
        <w:tblW w:w="9782" w:type="dxa"/>
        <w:tblInd w:w="-289" w:type="dxa"/>
        <w:tblLook w:val="04A0" w:firstRow="1" w:lastRow="0" w:firstColumn="1" w:lastColumn="0" w:noHBand="0" w:noVBand="1"/>
      </w:tblPr>
      <w:tblGrid>
        <w:gridCol w:w="5671"/>
        <w:gridCol w:w="4111"/>
      </w:tblGrid>
      <w:tr w:rsidR="00003259" w:rsidRPr="00112CCD" w:rsidTr="00003259">
        <w:tc>
          <w:tcPr>
            <w:tcW w:w="5671"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111" w:type="dxa"/>
          </w:tcPr>
          <w:p w:rsidR="00003259" w:rsidRPr="00112CCD" w:rsidRDefault="00003259" w:rsidP="00B3074C">
            <w:pPr>
              <w:ind w:left="567" w:right="560"/>
              <w:rPr>
                <w:rFonts w:asciiTheme="majorHAnsi" w:hAnsiTheme="majorHAnsi" w:cstheme="majorHAnsi"/>
                <w:snapToGrid w:val="0"/>
                <w:szCs w:val="22"/>
                <w:lang w:val="en-GB"/>
              </w:rPr>
            </w:pPr>
          </w:p>
        </w:tc>
      </w:tr>
      <w:tr w:rsidR="00003259" w:rsidRPr="00112CCD" w:rsidTr="00003259">
        <w:trPr>
          <w:trHeight w:val="413"/>
        </w:trPr>
        <w:tc>
          <w:tcPr>
            <w:tcW w:w="5671"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111"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003259" w:rsidRPr="00112CCD" w:rsidRDefault="00003259" w:rsidP="00B3074C">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003259" w:rsidRPr="00112CCD" w:rsidTr="00003259">
        <w:trPr>
          <w:trHeight w:val="413"/>
        </w:trPr>
        <w:tc>
          <w:tcPr>
            <w:tcW w:w="5671" w:type="dxa"/>
          </w:tcPr>
          <w:p w:rsidR="00003259" w:rsidRPr="00112CCD" w:rsidRDefault="00003259" w:rsidP="00B3074C">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111" w:type="dxa"/>
          </w:tcPr>
          <w:p w:rsidR="00003259" w:rsidRPr="00112CCD" w:rsidRDefault="00003259" w:rsidP="00B3074C">
            <w:pPr>
              <w:ind w:left="567" w:right="560"/>
              <w:rPr>
                <w:rFonts w:asciiTheme="majorHAnsi" w:hAnsiTheme="majorHAnsi" w:cstheme="majorHAnsi"/>
                <w:snapToGrid w:val="0"/>
                <w:szCs w:val="22"/>
                <w:lang w:val="en-GB"/>
              </w:rPr>
            </w:pPr>
          </w:p>
        </w:tc>
      </w:tr>
    </w:tbl>
    <w:p w:rsidR="00003259" w:rsidRPr="00112CCD" w:rsidRDefault="00003259" w:rsidP="00003259">
      <w:pPr>
        <w:ind w:left="567" w:right="560"/>
        <w:jc w:val="center"/>
        <w:rPr>
          <w:rFonts w:asciiTheme="majorHAnsi" w:hAnsiTheme="majorHAnsi" w:cstheme="majorHAnsi"/>
          <w:b/>
          <w:snapToGrid w:val="0"/>
          <w:szCs w:val="22"/>
          <w:u w:val="single"/>
          <w:lang w:val="en-GB"/>
        </w:rPr>
      </w:pPr>
    </w:p>
    <w:p w:rsidR="00003259" w:rsidRPr="00112CCD" w:rsidRDefault="00003259" w:rsidP="00003259">
      <w:pPr>
        <w:ind w:left="567" w:right="560"/>
        <w:jc w:val="center"/>
        <w:rPr>
          <w:rFonts w:asciiTheme="majorHAnsi" w:hAnsiTheme="majorHAnsi" w:cstheme="majorHAnsi"/>
          <w:b/>
          <w:snapToGrid w:val="0"/>
          <w:szCs w:val="22"/>
          <w:u w:val="single"/>
          <w:lang w:val="en-GB"/>
        </w:rPr>
      </w:pPr>
    </w:p>
    <w:p w:rsidR="00003259" w:rsidRPr="005D1C13" w:rsidRDefault="00003259" w:rsidP="00003259">
      <w:pPr>
        <w:ind w:left="567" w:right="560"/>
        <w:jc w:val="left"/>
        <w:rPr>
          <w:rFonts w:asciiTheme="majorHAnsi" w:hAnsiTheme="majorHAnsi" w:cstheme="majorHAnsi"/>
          <w:b/>
          <w:bCs/>
          <w:szCs w:val="22"/>
          <w:u w:val="single"/>
          <w:lang w:val="en-GB"/>
        </w:rPr>
      </w:pPr>
      <w:r w:rsidRPr="005D1C13">
        <w:rPr>
          <w:rFonts w:asciiTheme="majorHAnsi" w:hAnsiTheme="majorHAnsi" w:cstheme="majorHAnsi"/>
          <w:b/>
          <w:bCs/>
          <w:szCs w:val="22"/>
          <w:u w:val="single"/>
          <w:lang w:val="en-GB"/>
        </w:rPr>
        <w:t>Part B – Technical requirements</w:t>
      </w:r>
    </w:p>
    <w:p w:rsidR="00003259" w:rsidRDefault="00003259" w:rsidP="00003259">
      <w:pPr>
        <w:ind w:left="567" w:right="560"/>
        <w:jc w:val="left"/>
        <w:rPr>
          <w:rFonts w:asciiTheme="majorHAnsi" w:hAnsiTheme="majorHAnsi" w:cstheme="majorHAnsi"/>
          <w:bCs/>
          <w:i/>
          <w:szCs w:val="22"/>
          <w:lang w:val="en-GB"/>
        </w:rPr>
      </w:pPr>
    </w:p>
    <w:p w:rsidR="00003259" w:rsidRPr="00342D38" w:rsidRDefault="00003259" w:rsidP="00003259">
      <w:pPr>
        <w:ind w:left="567" w:right="560"/>
        <w:rPr>
          <w:lang w:val="en-GB"/>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2327"/>
        <w:gridCol w:w="2781"/>
        <w:gridCol w:w="2825"/>
      </w:tblGrid>
      <w:tr w:rsidR="00003259" w:rsidRPr="00112CCD" w:rsidTr="00003259">
        <w:tc>
          <w:tcPr>
            <w:tcW w:w="1849"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proofErr w:type="spellStart"/>
            <w:r w:rsidRPr="00112CCD">
              <w:rPr>
                <w:rFonts w:asciiTheme="majorHAnsi" w:hAnsiTheme="majorHAnsi" w:cstheme="majorHAnsi"/>
                <w:b/>
                <w:color w:val="FFFFFF"/>
                <w:sz w:val="22"/>
                <w:szCs w:val="22"/>
                <w:lang w:val="en-GB"/>
              </w:rPr>
              <w:t>Req</w:t>
            </w:r>
            <w:proofErr w:type="spellEnd"/>
            <w:r w:rsidRPr="00112CCD">
              <w:rPr>
                <w:rFonts w:asciiTheme="majorHAnsi" w:hAnsiTheme="majorHAnsi" w:cstheme="majorHAnsi"/>
                <w:b/>
                <w:color w:val="FFFFFF"/>
                <w:sz w:val="22"/>
                <w:szCs w:val="22"/>
                <w:lang w:val="en-GB"/>
              </w:rPr>
              <w:t xml:space="preserve"> No.</w:t>
            </w:r>
          </w:p>
        </w:tc>
        <w:tc>
          <w:tcPr>
            <w:tcW w:w="2327"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Category</w:t>
            </w:r>
          </w:p>
        </w:tc>
        <w:tc>
          <w:tcPr>
            <w:tcW w:w="2781"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 xml:space="preserve">Description </w:t>
            </w:r>
          </w:p>
        </w:tc>
        <w:tc>
          <w:tcPr>
            <w:tcW w:w="2825"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Requirement included in service offering (yes, no</w:t>
            </w:r>
            <w:r>
              <w:rPr>
                <w:rFonts w:asciiTheme="majorHAnsi" w:hAnsiTheme="majorHAnsi" w:cstheme="majorHAnsi"/>
                <w:b/>
                <w:color w:val="FFFFFF"/>
                <w:sz w:val="22"/>
                <w:szCs w:val="22"/>
                <w:lang w:val="en-GB"/>
              </w:rPr>
              <w:t>,</w:t>
            </w:r>
            <w:r w:rsidRPr="00112CCD">
              <w:rPr>
                <w:rFonts w:asciiTheme="majorHAnsi" w:hAnsiTheme="majorHAnsi" w:cstheme="majorHAnsi"/>
                <w:b/>
                <w:color w:val="FFFFFF"/>
                <w:sz w:val="22"/>
                <w:szCs w:val="22"/>
                <w:lang w:val="en-GB"/>
              </w:rPr>
              <w:t xml:space="preserve"> or comment) </w:t>
            </w:r>
          </w:p>
        </w:tc>
      </w:tr>
      <w:tr w:rsidR="00003259" w:rsidRPr="0047496A" w:rsidTr="00003259">
        <w:tc>
          <w:tcPr>
            <w:tcW w:w="1849" w:type="dxa"/>
            <w:shd w:val="clear" w:color="auto" w:fill="DEEAF6"/>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TR.01</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ind w:left="92" w:right="222"/>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transform scanned documents into usable electronic files (such as searchable </w:t>
            </w:r>
            <w:r>
              <w:rPr>
                <w:rFonts w:asciiTheme="majorHAnsi" w:hAnsiTheme="majorHAnsi" w:cstheme="majorHAnsi"/>
                <w:sz w:val="22"/>
                <w:szCs w:val="22"/>
                <w:lang w:val="en-GB"/>
              </w:rPr>
              <w:t>PDFs</w:t>
            </w:r>
            <w:r w:rsidRPr="00112CCD">
              <w:rPr>
                <w:rFonts w:asciiTheme="majorHAnsi" w:hAnsiTheme="majorHAnsi" w:cstheme="majorHAnsi"/>
                <w:sz w:val="22"/>
                <w:szCs w:val="22"/>
                <w:lang w:val="en-GB"/>
              </w:rPr>
              <w:t>, word and excel documents) using optical character recognition.</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TR.02</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ind w:left="92" w:right="222"/>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print either directly to a multifunction device or via </w:t>
            </w:r>
            <w:r w:rsidRPr="00510D6C">
              <w:rPr>
                <w:rFonts w:asciiTheme="majorHAnsi" w:hAnsiTheme="majorHAnsi" w:cstheme="majorHAnsi"/>
                <w:sz w:val="22"/>
                <w:szCs w:val="22"/>
                <w:lang w:val="en-GB"/>
              </w:rPr>
              <w:t xml:space="preserve">follow-me-print </w:t>
            </w:r>
            <w:r w:rsidRPr="00112CCD">
              <w:rPr>
                <w:rFonts w:asciiTheme="majorHAnsi" w:hAnsiTheme="majorHAnsi" w:cstheme="majorHAnsi"/>
                <w:sz w:val="22"/>
                <w:szCs w:val="22"/>
                <w:lang w:val="en-GB"/>
              </w:rPr>
              <w:t xml:space="preserve">to </w:t>
            </w:r>
            <w:r w:rsidRPr="0060010A">
              <w:rPr>
                <w:rFonts w:asciiTheme="majorHAnsi" w:hAnsiTheme="majorHAnsi" w:cstheme="majorHAnsi"/>
                <w:i/>
                <w:sz w:val="22"/>
                <w:szCs w:val="22"/>
                <w:lang w:val="en-GB"/>
              </w:rPr>
              <w:t>any</w:t>
            </w:r>
            <w:r w:rsidRPr="00112CCD">
              <w:rPr>
                <w:rFonts w:asciiTheme="majorHAnsi" w:hAnsiTheme="majorHAnsi" w:cstheme="majorHAnsi"/>
                <w:sz w:val="22"/>
                <w:szCs w:val="22"/>
                <w:lang w:val="en-GB"/>
              </w:rPr>
              <w:t xml:space="preserve"> printer at </w:t>
            </w:r>
            <w:r w:rsidRPr="0060010A">
              <w:rPr>
                <w:rFonts w:asciiTheme="majorHAnsi" w:hAnsiTheme="majorHAnsi" w:cstheme="majorHAnsi"/>
                <w:i/>
                <w:sz w:val="22"/>
                <w:szCs w:val="22"/>
                <w:lang w:val="en-GB"/>
              </w:rPr>
              <w:t>any</w:t>
            </w:r>
            <w:r w:rsidRPr="00112CCD">
              <w:rPr>
                <w:rFonts w:asciiTheme="majorHAnsi" w:hAnsiTheme="majorHAnsi" w:cstheme="majorHAnsi"/>
                <w:sz w:val="22"/>
                <w:szCs w:val="22"/>
                <w:lang w:val="en-GB"/>
              </w:rPr>
              <w:t xml:space="preserve"> SPC office.</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TR.03</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print from any application either directly to a multifunction device or via </w:t>
            </w:r>
            <w:r w:rsidRPr="00510D6C">
              <w:rPr>
                <w:rFonts w:asciiTheme="majorHAnsi" w:hAnsiTheme="majorHAnsi" w:cstheme="majorHAnsi"/>
                <w:sz w:val="22"/>
                <w:szCs w:val="22"/>
                <w:lang w:val="en-GB"/>
              </w:rPr>
              <w:t>follow-me-print</w:t>
            </w:r>
            <w:r w:rsidRPr="00112CCD">
              <w:rPr>
                <w:rFonts w:asciiTheme="majorHAnsi" w:hAnsiTheme="majorHAnsi" w:cstheme="majorHAnsi"/>
                <w:sz w:val="22"/>
                <w:szCs w:val="22"/>
                <w:lang w:val="en-GB"/>
              </w:rPr>
              <w:t>.</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TR.04</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send print jobs from host-based printing either directly to a multifunction device or via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TR.05</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w:t>
            </w:r>
            <w:proofErr w:type="gramStart"/>
            <w:r w:rsidRPr="00112CCD">
              <w:rPr>
                <w:rFonts w:asciiTheme="majorHAnsi" w:hAnsiTheme="majorHAnsi" w:cstheme="majorHAnsi"/>
                <w:sz w:val="22"/>
                <w:szCs w:val="22"/>
                <w:lang w:val="en-GB"/>
              </w:rPr>
              <w:t>:</w:t>
            </w:r>
            <w:proofErr w:type="gramEnd"/>
            <w:r w:rsidRPr="00112CCD">
              <w:rPr>
                <w:rFonts w:asciiTheme="majorHAnsi" w:hAnsiTheme="majorHAnsi" w:cstheme="majorHAnsi"/>
                <w:sz w:val="22"/>
                <w:szCs w:val="22"/>
                <w:lang w:val="en-GB"/>
              </w:rPr>
              <w:br/>
              <w:t>- print documents</w:t>
            </w:r>
            <w:r>
              <w:rPr>
                <w:rFonts w:asciiTheme="majorHAnsi" w:hAnsiTheme="majorHAnsi" w:cstheme="majorHAnsi"/>
                <w:sz w:val="22"/>
                <w:szCs w:val="22"/>
                <w:lang w:val="en-GB"/>
              </w:rPr>
              <w:t>,</w:t>
            </w:r>
            <w:r w:rsidRPr="00112CCD">
              <w:rPr>
                <w:rFonts w:asciiTheme="majorHAnsi" w:hAnsiTheme="majorHAnsi" w:cstheme="majorHAnsi"/>
                <w:sz w:val="22"/>
                <w:szCs w:val="22"/>
                <w:lang w:val="en-GB"/>
              </w:rPr>
              <w:br/>
              <w:t>- print web</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pages</w:t>
            </w:r>
            <w:r>
              <w:rPr>
                <w:rFonts w:asciiTheme="majorHAnsi" w:hAnsiTheme="majorHAnsi" w:cstheme="majorHAnsi"/>
                <w:sz w:val="22"/>
                <w:szCs w:val="22"/>
                <w:lang w:val="en-GB"/>
              </w:rPr>
              <w:t>, and</w:t>
            </w:r>
            <w:r w:rsidRPr="00112CCD">
              <w:rPr>
                <w:rFonts w:asciiTheme="majorHAnsi" w:hAnsiTheme="majorHAnsi" w:cstheme="majorHAnsi"/>
                <w:sz w:val="22"/>
                <w:szCs w:val="22"/>
                <w:lang w:val="en-GB"/>
              </w:rPr>
              <w:br/>
              <w:t>- print from applications</w:t>
            </w:r>
            <w:r>
              <w:rPr>
                <w:rFonts w:asciiTheme="majorHAnsi" w:hAnsiTheme="majorHAnsi" w:cstheme="majorHAnsi"/>
                <w:sz w:val="22"/>
                <w:szCs w:val="22"/>
                <w:lang w:val="en-GB"/>
              </w:rPr>
              <w:t>,</w:t>
            </w:r>
            <w:r w:rsidRPr="00112CCD">
              <w:rPr>
                <w:rFonts w:asciiTheme="majorHAnsi" w:hAnsiTheme="majorHAnsi" w:cstheme="majorHAnsi"/>
                <w:sz w:val="22"/>
                <w:szCs w:val="22"/>
                <w:lang w:val="en-GB"/>
              </w:rPr>
              <w:br/>
              <w:t>using a range of devices such as desktops, laptops and tablets.</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TR.06</w:t>
            </w:r>
          </w:p>
        </w:tc>
        <w:tc>
          <w:tcPr>
            <w:tcW w:w="2327"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shd w:val="clear" w:color="auto" w:fill="auto"/>
          </w:tcPr>
          <w:p w:rsidR="00003259" w:rsidRPr="00112CCD" w:rsidRDefault="00003259" w:rsidP="00B3074C">
            <w:pPr>
              <w:pStyle w:val="Sansinterligne"/>
              <w:tabs>
                <w:tab w:val="left" w:pos="1795"/>
              </w:tabs>
              <w:ind w:left="94"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on the following paper and envelope sizes</w:t>
            </w:r>
            <w:proofErr w:type="gramStart"/>
            <w:r>
              <w:rPr>
                <w:rFonts w:asciiTheme="majorHAnsi" w:hAnsiTheme="majorHAnsi" w:cstheme="majorHAnsi"/>
                <w:sz w:val="22"/>
                <w:szCs w:val="22"/>
                <w:lang w:val="en-GB"/>
              </w:rPr>
              <w:t>:</w:t>
            </w:r>
            <w:proofErr w:type="gramEnd"/>
            <w:r w:rsidRPr="00112CCD">
              <w:rPr>
                <w:rFonts w:asciiTheme="majorHAnsi" w:hAnsiTheme="majorHAnsi" w:cstheme="majorHAnsi"/>
                <w:sz w:val="22"/>
                <w:szCs w:val="22"/>
                <w:lang w:val="en-GB"/>
              </w:rPr>
              <w:br/>
              <w:t>A4, C3, C4, C5, C6, DLX and DL. (number of A3</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capable printers to be determined </w:t>
            </w:r>
            <w:r>
              <w:rPr>
                <w:rFonts w:asciiTheme="majorHAnsi" w:hAnsiTheme="majorHAnsi" w:cstheme="majorHAnsi"/>
                <w:sz w:val="22"/>
                <w:szCs w:val="22"/>
                <w:lang w:val="en-GB"/>
              </w:rPr>
              <w:t>in a</w:t>
            </w:r>
            <w:r w:rsidRPr="00112CCD">
              <w:rPr>
                <w:rFonts w:asciiTheme="majorHAnsi" w:hAnsiTheme="majorHAnsi" w:cstheme="majorHAnsi"/>
                <w:sz w:val="22"/>
                <w:szCs w:val="22"/>
                <w:lang w:val="en-GB"/>
              </w:rPr>
              <w:t xml:space="preserve"> scoping exercise)</w:t>
            </w:r>
          </w:p>
        </w:tc>
        <w:tc>
          <w:tcPr>
            <w:tcW w:w="2825" w:type="dxa"/>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TR.07</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w:t>
            </w:r>
            <w:proofErr w:type="gramStart"/>
            <w:r w:rsidRPr="00112CCD">
              <w:rPr>
                <w:rFonts w:asciiTheme="majorHAnsi" w:hAnsiTheme="majorHAnsi" w:cstheme="majorHAnsi"/>
                <w:sz w:val="22"/>
                <w:szCs w:val="22"/>
                <w:lang w:val="en-GB"/>
              </w:rPr>
              <w:t>paper handling tray capacity</w:t>
            </w:r>
            <w:proofErr w:type="gramEnd"/>
            <w:r w:rsidRPr="00112CCD">
              <w:rPr>
                <w:rFonts w:asciiTheme="majorHAnsi" w:hAnsiTheme="majorHAnsi" w:cstheme="majorHAnsi"/>
                <w:sz w:val="22"/>
                <w:szCs w:val="22"/>
                <w:lang w:val="en-GB"/>
              </w:rPr>
              <w:t xml:space="preserve"> at a minimum of 1100 sheets.</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TR.08</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tabs>
                <w:tab w:val="left" w:pos="1876"/>
              </w:tabs>
              <w:ind w:left="94"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copy and print documents at a speed of at least 50 pages per minute in black and white. This shall be applicable for duplex and single-sided printing. </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TR.09</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print driver settings shall have the ability to apply a watermark to documents</w:t>
            </w:r>
            <w:r>
              <w:rPr>
                <w:rFonts w:asciiTheme="majorHAnsi" w:hAnsiTheme="majorHAnsi" w:cstheme="majorHAnsi"/>
                <w:sz w:val="22"/>
                <w:szCs w:val="22"/>
                <w:lang w:val="en-GB"/>
              </w:rPr>
              <w:t xml:space="preserve"> (e.g.</w:t>
            </w:r>
            <w:r w:rsidRPr="00112CCD">
              <w:rPr>
                <w:rFonts w:asciiTheme="majorHAnsi" w:hAnsiTheme="majorHAnsi" w:cstheme="majorHAnsi"/>
                <w:sz w:val="22"/>
                <w:szCs w:val="22"/>
                <w:lang w:val="en-GB"/>
              </w:rPr>
              <w:t xml:space="preserve"> confidential, urgent, draft, original, copy</w:t>
            </w:r>
            <w:r>
              <w:rPr>
                <w:rFonts w:asciiTheme="majorHAnsi" w:hAnsiTheme="majorHAnsi" w:cstheme="majorHAnsi"/>
                <w:sz w:val="22"/>
                <w:szCs w:val="22"/>
                <w:lang w:val="en-GB"/>
              </w:rPr>
              <w:t>)</w:t>
            </w:r>
            <w:r w:rsidRPr="00112CCD">
              <w:rPr>
                <w:rFonts w:asciiTheme="majorHAnsi" w:hAnsiTheme="majorHAnsi" w:cstheme="majorHAnsi"/>
                <w:sz w:val="22"/>
                <w:szCs w:val="22"/>
                <w:lang w:val="en-GB"/>
              </w:rPr>
              <w:t>.</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TR.10</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view and cancel their own print jobs </w:t>
            </w:r>
            <w:r>
              <w:rPr>
                <w:rFonts w:asciiTheme="majorHAnsi" w:hAnsiTheme="majorHAnsi" w:cstheme="majorHAnsi"/>
                <w:sz w:val="22"/>
                <w:szCs w:val="22"/>
                <w:lang w:val="en-GB"/>
              </w:rPr>
              <w:t xml:space="preserve">from their workstation device and </w:t>
            </w:r>
            <w:r w:rsidRPr="00112CCD">
              <w:rPr>
                <w:rFonts w:asciiTheme="majorHAnsi" w:hAnsiTheme="majorHAnsi" w:cstheme="majorHAnsi"/>
                <w:sz w:val="22"/>
                <w:szCs w:val="22"/>
                <w:lang w:val="en-GB"/>
              </w:rPr>
              <w:t>at the multifunction device.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TR.11</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scan documents at a suitable speed in colour</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black and white</w:t>
            </w:r>
            <w:r>
              <w:rPr>
                <w:rFonts w:asciiTheme="majorHAnsi" w:hAnsiTheme="majorHAnsi" w:cstheme="majorHAnsi"/>
                <w:sz w:val="22"/>
                <w:szCs w:val="22"/>
                <w:lang w:val="en-GB"/>
              </w:rPr>
              <w:t xml:space="preserve"> 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w:t>
            </w:r>
            <w:r w:rsidRPr="00112CCD">
              <w:rPr>
                <w:rFonts w:asciiTheme="majorHAnsi" w:hAnsiTheme="majorHAnsi" w:cstheme="majorHAnsi"/>
                <w:sz w:val="22"/>
                <w:szCs w:val="22"/>
                <w:lang w:val="en-GB"/>
              </w:rPr>
              <w:t xml:space="preserve">. This shall be applicable for duplex and single-sided scanning. </w:t>
            </w:r>
            <w:r>
              <w:rPr>
                <w:rFonts w:asciiTheme="majorHAnsi" w:hAnsiTheme="majorHAnsi" w:cstheme="majorHAnsi"/>
                <w:sz w:val="22"/>
                <w:szCs w:val="22"/>
                <w:lang w:val="en-GB"/>
              </w:rPr>
              <w:t>A s</w:t>
            </w:r>
            <w:r w:rsidRPr="00112CCD">
              <w:rPr>
                <w:rFonts w:asciiTheme="majorHAnsi" w:hAnsiTheme="majorHAnsi" w:cstheme="majorHAnsi"/>
                <w:sz w:val="22"/>
                <w:szCs w:val="22"/>
                <w:lang w:val="en-GB"/>
              </w:rPr>
              <w:t>uitable speed</w:t>
            </w:r>
            <w:r>
              <w:rPr>
                <w:rFonts w:asciiTheme="majorHAnsi" w:hAnsiTheme="majorHAnsi" w:cstheme="majorHAnsi"/>
                <w:sz w:val="22"/>
                <w:szCs w:val="22"/>
                <w:lang w:val="en-GB"/>
              </w:rPr>
              <w:t>, taking into account optimal output quality,</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may</w:t>
            </w:r>
            <w:r w:rsidRPr="00112CCD">
              <w:rPr>
                <w:rFonts w:asciiTheme="majorHAnsi" w:hAnsiTheme="majorHAnsi" w:cstheme="majorHAnsi"/>
                <w:sz w:val="22"/>
                <w:szCs w:val="22"/>
                <w:lang w:val="en-GB"/>
              </w:rPr>
              <w:t xml:space="preserve"> be determined </w:t>
            </w:r>
            <w:r>
              <w:rPr>
                <w:rFonts w:asciiTheme="majorHAnsi" w:hAnsiTheme="majorHAnsi" w:cstheme="majorHAnsi"/>
                <w:sz w:val="22"/>
                <w:szCs w:val="22"/>
                <w:lang w:val="en-GB"/>
              </w:rPr>
              <w:t>through a</w:t>
            </w:r>
            <w:r w:rsidRPr="00112CCD">
              <w:rPr>
                <w:rFonts w:asciiTheme="majorHAnsi" w:hAnsiTheme="majorHAnsi" w:cstheme="majorHAnsi"/>
                <w:sz w:val="22"/>
                <w:szCs w:val="22"/>
                <w:lang w:val="en-GB"/>
              </w:rPr>
              <w:t xml:space="preserve"> scoping exercise.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TR.12</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84"/>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scan A4 and A3 document paper size using the multifunction device. (number</w:t>
            </w:r>
            <w:r>
              <w:rPr>
                <w:rFonts w:asciiTheme="majorHAnsi" w:hAnsiTheme="majorHAnsi" w:cstheme="majorHAnsi"/>
                <w:sz w:val="22"/>
                <w:szCs w:val="22"/>
                <w:lang w:val="en-GB"/>
              </w:rPr>
              <w:t xml:space="preserve"> of</w:t>
            </w:r>
            <w:r w:rsidRPr="00112CCD">
              <w:rPr>
                <w:rFonts w:asciiTheme="majorHAnsi" w:hAnsiTheme="majorHAnsi" w:cstheme="majorHAnsi"/>
                <w:sz w:val="22"/>
                <w:szCs w:val="22"/>
                <w:lang w:val="en-GB"/>
              </w:rPr>
              <w:t xml:space="preserve"> A3</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capable scanning devices to be determined </w:t>
            </w:r>
            <w:r>
              <w:rPr>
                <w:rFonts w:asciiTheme="majorHAnsi" w:hAnsiTheme="majorHAnsi" w:cstheme="majorHAnsi"/>
                <w:sz w:val="22"/>
                <w:szCs w:val="22"/>
                <w:lang w:val="en-GB"/>
              </w:rPr>
              <w:t>through a</w:t>
            </w:r>
            <w:r w:rsidRPr="00112CCD">
              <w:rPr>
                <w:rFonts w:asciiTheme="majorHAnsi" w:hAnsiTheme="majorHAnsi" w:cstheme="majorHAnsi"/>
                <w:sz w:val="22"/>
                <w:szCs w:val="22"/>
                <w:lang w:val="en-GB"/>
              </w:rPr>
              <w:t xml:space="preserve"> scoping exercise)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TR.13</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scan documents into </w:t>
            </w:r>
            <w:r>
              <w:rPr>
                <w:rFonts w:asciiTheme="majorHAnsi" w:hAnsiTheme="majorHAnsi" w:cstheme="majorHAnsi"/>
                <w:sz w:val="22"/>
                <w:szCs w:val="22"/>
                <w:lang w:val="en-GB"/>
              </w:rPr>
              <w:t>PDF</w:t>
            </w:r>
            <w:r w:rsidRPr="00112CCD">
              <w:rPr>
                <w:rFonts w:asciiTheme="majorHAnsi" w:hAnsiTheme="majorHAnsi" w:cstheme="majorHAnsi"/>
                <w:sz w:val="22"/>
                <w:szCs w:val="22"/>
                <w:lang w:val="en-GB"/>
              </w:rPr>
              <w:t xml:space="preserve"> format, tagged image file format (TIFF) and joint photographic experts group (JPEG) format using the multifunction device.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TR.14</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choice of either being able to scan documents to any SPC domain email address or a network folder using the multifunction device.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TR.15</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search user name and email address from the SPC network address book using the multifunction device to send scan</w:t>
            </w:r>
            <w:r>
              <w:rPr>
                <w:rFonts w:asciiTheme="majorHAnsi" w:hAnsiTheme="majorHAnsi" w:cstheme="majorHAnsi"/>
                <w:sz w:val="22"/>
                <w:szCs w:val="22"/>
                <w:lang w:val="en-GB"/>
              </w:rPr>
              <w:t>ned document</w:t>
            </w:r>
            <w:r w:rsidRPr="00112CCD">
              <w:rPr>
                <w:rFonts w:asciiTheme="majorHAnsi" w:hAnsiTheme="majorHAnsi" w:cstheme="majorHAnsi"/>
                <w:sz w:val="22"/>
                <w:szCs w:val="22"/>
                <w:lang w:val="en-GB"/>
              </w:rPr>
              <w:t>s to them.</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TR.16</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copy documents on both A4 and A3 paper size.</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TR.17</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62"/>
              <w:rPr>
                <w:rFonts w:asciiTheme="majorHAnsi" w:hAnsiTheme="majorHAnsi" w:cstheme="majorHAnsi"/>
                <w:sz w:val="22"/>
                <w:szCs w:val="22"/>
                <w:lang w:val="en-GB"/>
              </w:rPr>
            </w:pPr>
            <w:r w:rsidRPr="00112CCD">
              <w:rPr>
                <w:rFonts w:asciiTheme="majorHAnsi" w:hAnsiTheme="majorHAnsi" w:cstheme="majorHAnsi"/>
                <w:sz w:val="22"/>
                <w:szCs w:val="22"/>
                <w:lang w:val="en-GB"/>
              </w:rPr>
              <w:t>Primary end-user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authentication at the multifunction device shall be through a vendor</w:t>
            </w:r>
            <w:r>
              <w:rPr>
                <w:rFonts w:asciiTheme="majorHAnsi" w:hAnsiTheme="majorHAnsi" w:cstheme="majorHAnsi"/>
                <w:sz w:val="22"/>
                <w:szCs w:val="22"/>
                <w:lang w:val="en-GB"/>
              </w:rPr>
              <w:t>-</w:t>
            </w:r>
            <w:r w:rsidRPr="00112CCD">
              <w:rPr>
                <w:rFonts w:asciiTheme="majorHAnsi" w:hAnsiTheme="majorHAnsi" w:cstheme="majorHAnsi"/>
                <w:sz w:val="22"/>
                <w:szCs w:val="22"/>
                <w:lang w:val="en-GB"/>
              </w:rPr>
              <w:t>supplied proximity card. Supplied cards should be compatible with SPC</w:t>
            </w:r>
            <w:r>
              <w:rPr>
                <w:rFonts w:asciiTheme="majorHAnsi" w:hAnsiTheme="majorHAnsi" w:cstheme="majorHAnsi"/>
                <w:sz w:val="22"/>
                <w:szCs w:val="22"/>
                <w:lang w:val="en-GB"/>
              </w:rPr>
              <w:t>’s</w:t>
            </w:r>
            <w:r w:rsidRPr="00112CCD">
              <w:rPr>
                <w:rFonts w:asciiTheme="majorHAnsi" w:hAnsiTheme="majorHAnsi" w:cstheme="majorHAnsi"/>
                <w:sz w:val="22"/>
                <w:szCs w:val="22"/>
                <w:lang w:val="en-GB"/>
              </w:rPr>
              <w:t xml:space="preserve"> door access systems.</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TR.20</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 shall not have the ability to send scanned documents through a multifunction device to an external domain email address. </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TR.21</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a document feeder that allows 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 to </w:t>
            </w:r>
            <w:proofErr w:type="gramStart"/>
            <w:r w:rsidRPr="00112CCD">
              <w:rPr>
                <w:rFonts w:asciiTheme="majorHAnsi" w:hAnsiTheme="majorHAnsi" w:cstheme="majorHAnsi"/>
                <w:sz w:val="22"/>
                <w:szCs w:val="22"/>
                <w:lang w:val="en-GB"/>
              </w:rPr>
              <w:t>print,</w:t>
            </w:r>
            <w:proofErr w:type="gramEnd"/>
            <w:r w:rsidRPr="00112CCD">
              <w:rPr>
                <w:rFonts w:asciiTheme="majorHAnsi" w:hAnsiTheme="majorHAnsi" w:cstheme="majorHAnsi"/>
                <w:sz w:val="22"/>
                <w:szCs w:val="22"/>
                <w:lang w:val="en-GB"/>
              </w:rPr>
              <w:t xml:space="preserve"> copy or scan multiple sheets.</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TR.22</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labels that are available on an A4 sheet.</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003259">
        <w:tc>
          <w:tcPr>
            <w:tcW w:w="1849"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TR.24</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94" w:right="239"/>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send automated alerts by email to the vendor and the ICT Service Desk when the device requires a new consumable. </w:t>
            </w:r>
          </w:p>
        </w:tc>
        <w:tc>
          <w:tcPr>
            <w:tcW w:w="2825" w:type="dxa"/>
            <w:tcBorders>
              <w:top w:val="single" w:sz="4" w:space="0" w:color="auto"/>
              <w:left w:val="single" w:sz="4" w:space="0" w:color="auto"/>
              <w:bottom w:val="single" w:sz="4" w:space="0" w:color="auto"/>
              <w:right w:val="single" w:sz="4" w:space="0" w:color="auto"/>
            </w:tcBorders>
          </w:tcPr>
          <w:p w:rsidR="00003259" w:rsidRPr="00112CCD" w:rsidRDefault="00003259" w:rsidP="00B3074C">
            <w:pPr>
              <w:pStyle w:val="Sansinterligne"/>
              <w:ind w:left="567" w:right="560"/>
              <w:rPr>
                <w:rFonts w:asciiTheme="majorHAnsi" w:hAnsiTheme="majorHAnsi" w:cstheme="majorHAnsi"/>
                <w:sz w:val="22"/>
                <w:szCs w:val="22"/>
                <w:lang w:val="en-GB"/>
              </w:rPr>
            </w:pPr>
          </w:p>
        </w:tc>
      </w:tr>
    </w:tbl>
    <w:p w:rsidR="00003259" w:rsidRDefault="00003259" w:rsidP="00003259">
      <w:pPr>
        <w:pStyle w:val="Titre2"/>
        <w:ind w:left="567" w:right="560"/>
        <w:rPr>
          <w:rFonts w:cstheme="majorHAnsi"/>
          <w:sz w:val="22"/>
          <w:szCs w:val="22"/>
          <w:lang w:val="en-GB"/>
        </w:rPr>
      </w:pPr>
    </w:p>
    <w:p w:rsidR="00003259" w:rsidRDefault="00003259" w:rsidP="00003259">
      <w:pPr>
        <w:ind w:left="567" w:right="560"/>
        <w:rPr>
          <w:rFonts w:asciiTheme="majorHAnsi" w:hAnsiTheme="majorHAnsi" w:cstheme="majorHAnsi"/>
          <w:b/>
          <w:bCs/>
          <w:szCs w:val="22"/>
          <w:u w:val="single"/>
          <w:lang w:val="en-GB"/>
        </w:rPr>
      </w:pPr>
      <w:r w:rsidRPr="005D1C13">
        <w:rPr>
          <w:rFonts w:asciiTheme="majorHAnsi" w:hAnsiTheme="majorHAnsi" w:cstheme="majorHAnsi"/>
          <w:b/>
          <w:bCs/>
          <w:szCs w:val="22"/>
          <w:u w:val="single"/>
          <w:lang w:val="en-GB"/>
        </w:rPr>
        <w:t xml:space="preserve">Part </w:t>
      </w:r>
      <w:r>
        <w:rPr>
          <w:rFonts w:asciiTheme="majorHAnsi" w:hAnsiTheme="majorHAnsi" w:cstheme="majorHAnsi"/>
          <w:b/>
          <w:bCs/>
          <w:szCs w:val="22"/>
          <w:u w:val="single"/>
          <w:lang w:val="en-GB"/>
        </w:rPr>
        <w:t>C</w:t>
      </w:r>
      <w:r w:rsidRPr="005D1C13">
        <w:rPr>
          <w:rFonts w:asciiTheme="majorHAnsi" w:hAnsiTheme="majorHAnsi" w:cstheme="majorHAnsi"/>
          <w:b/>
          <w:bCs/>
          <w:szCs w:val="22"/>
          <w:u w:val="single"/>
          <w:lang w:val="en-GB"/>
        </w:rPr>
        <w:t xml:space="preserve"> </w:t>
      </w:r>
      <w:proofErr w:type="gramStart"/>
      <w:r w:rsidRPr="005D1C13">
        <w:rPr>
          <w:rFonts w:asciiTheme="majorHAnsi" w:hAnsiTheme="majorHAnsi" w:cstheme="majorHAnsi"/>
          <w:b/>
          <w:bCs/>
          <w:szCs w:val="22"/>
          <w:u w:val="single"/>
          <w:lang w:val="en-GB"/>
        </w:rPr>
        <w:t xml:space="preserve">– </w:t>
      </w:r>
      <w:r>
        <w:rPr>
          <w:rFonts w:asciiTheme="majorHAnsi" w:hAnsiTheme="majorHAnsi" w:cstheme="majorHAnsi"/>
          <w:b/>
          <w:bCs/>
          <w:szCs w:val="22"/>
          <w:u w:val="single"/>
          <w:lang w:val="en-GB"/>
        </w:rPr>
        <w:t xml:space="preserve"> Non</w:t>
      </w:r>
      <w:proofErr w:type="gramEnd"/>
      <w:r>
        <w:rPr>
          <w:rFonts w:asciiTheme="majorHAnsi" w:hAnsiTheme="majorHAnsi" w:cstheme="majorHAnsi"/>
          <w:b/>
          <w:bCs/>
          <w:szCs w:val="22"/>
          <w:u w:val="single"/>
          <w:lang w:val="en-GB"/>
        </w:rPr>
        <w:t xml:space="preserve"> t</w:t>
      </w:r>
      <w:r w:rsidRPr="005D1C13">
        <w:rPr>
          <w:rFonts w:asciiTheme="majorHAnsi" w:hAnsiTheme="majorHAnsi" w:cstheme="majorHAnsi"/>
          <w:b/>
          <w:bCs/>
          <w:szCs w:val="22"/>
          <w:u w:val="single"/>
          <w:lang w:val="en-GB"/>
        </w:rPr>
        <w:t>echnical requirements</w:t>
      </w:r>
    </w:p>
    <w:p w:rsidR="00003259" w:rsidRPr="00342D38" w:rsidRDefault="00003259" w:rsidP="00003259">
      <w:pPr>
        <w:ind w:left="567" w:right="560"/>
        <w:rPr>
          <w:lang w:val="en-GB"/>
        </w:rPr>
      </w:pPr>
    </w:p>
    <w:tbl>
      <w:tblPr>
        <w:tblW w:w="98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330"/>
        <w:gridCol w:w="2932"/>
        <w:gridCol w:w="2582"/>
      </w:tblGrid>
      <w:tr w:rsidR="00003259" w:rsidRPr="006C5B0C" w:rsidTr="00B3074C">
        <w:tc>
          <w:tcPr>
            <w:tcW w:w="1991"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proofErr w:type="spellStart"/>
            <w:r w:rsidRPr="00112CCD">
              <w:rPr>
                <w:rFonts w:asciiTheme="majorHAnsi" w:hAnsiTheme="majorHAnsi" w:cstheme="majorHAnsi"/>
                <w:b/>
                <w:color w:val="FFFFFF"/>
                <w:sz w:val="22"/>
                <w:szCs w:val="22"/>
                <w:lang w:val="en-GB"/>
              </w:rPr>
              <w:t>Req</w:t>
            </w:r>
            <w:proofErr w:type="spellEnd"/>
            <w:r w:rsidRPr="00112CCD">
              <w:rPr>
                <w:rFonts w:asciiTheme="majorHAnsi" w:hAnsiTheme="majorHAnsi" w:cstheme="majorHAnsi"/>
                <w:b/>
                <w:color w:val="FFFFFF"/>
                <w:sz w:val="22"/>
                <w:szCs w:val="22"/>
                <w:lang w:val="en-GB"/>
              </w:rPr>
              <w:t xml:space="preserve"> No.</w:t>
            </w:r>
          </w:p>
        </w:tc>
        <w:tc>
          <w:tcPr>
            <w:tcW w:w="2340"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Category</w:t>
            </w:r>
          </w:p>
        </w:tc>
        <w:tc>
          <w:tcPr>
            <w:tcW w:w="2757"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 xml:space="preserve">Description </w:t>
            </w:r>
          </w:p>
        </w:tc>
        <w:tc>
          <w:tcPr>
            <w:tcW w:w="2742" w:type="dxa"/>
            <w:shd w:val="clear" w:color="auto" w:fill="002060"/>
          </w:tcPr>
          <w:p w:rsidR="00003259" w:rsidRPr="00112CCD" w:rsidRDefault="00003259" w:rsidP="00B3074C">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Requirement included in service offering (yes, no or comment)</w:t>
            </w:r>
          </w:p>
        </w:tc>
      </w:tr>
      <w:tr w:rsidR="00003259" w:rsidRPr="00112CCD" w:rsidTr="00B3074C">
        <w:tc>
          <w:tcPr>
            <w:tcW w:w="1991" w:type="dxa"/>
            <w:shd w:val="clear" w:color="auto" w:fill="DEEAF6"/>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NTR.01</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p w:rsidR="00003259" w:rsidRPr="00112CCD" w:rsidRDefault="00003259" w:rsidP="00B3074C">
            <w:pPr>
              <w:pStyle w:val="Sansinterligne"/>
              <w:ind w:left="567" w:right="560"/>
              <w:rPr>
                <w:rFonts w:asciiTheme="majorHAnsi" w:hAnsiTheme="majorHAnsi" w:cstheme="majorHAnsi"/>
                <w:sz w:val="22"/>
                <w:szCs w:val="22"/>
                <w:lang w:val="en-GB"/>
              </w:rPr>
            </w:pP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print and imaging as a service shall have the ability to support a variety of electronic document and records management systems.</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NTR.02</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ensure that a full set of spare consumables </w:t>
            </w:r>
            <w:proofErr w:type="gramStart"/>
            <w:r w:rsidRPr="00112CCD">
              <w:rPr>
                <w:rFonts w:asciiTheme="majorHAnsi" w:hAnsiTheme="majorHAnsi" w:cstheme="majorHAnsi"/>
                <w:sz w:val="22"/>
                <w:szCs w:val="22"/>
                <w:lang w:val="en-GB"/>
              </w:rPr>
              <w:t>are supplied</w:t>
            </w:r>
            <w:r>
              <w:rPr>
                <w:rFonts w:asciiTheme="majorHAnsi" w:hAnsiTheme="majorHAnsi" w:cstheme="majorHAnsi"/>
                <w:sz w:val="22"/>
                <w:szCs w:val="22"/>
                <w:lang w:val="en-GB"/>
              </w:rPr>
              <w:t xml:space="preserve"> and maintained</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for</w:t>
            </w:r>
            <w:r w:rsidRPr="00112CCD">
              <w:rPr>
                <w:rFonts w:asciiTheme="majorHAnsi" w:hAnsiTheme="majorHAnsi" w:cstheme="majorHAnsi"/>
                <w:sz w:val="22"/>
                <w:szCs w:val="22"/>
                <w:lang w:val="en-GB"/>
              </w:rPr>
              <w:t xml:space="preserve"> each device</w:t>
            </w:r>
            <w:proofErr w:type="gramEnd"/>
            <w:r w:rsidRPr="00112CCD">
              <w:rPr>
                <w:rFonts w:asciiTheme="majorHAnsi" w:hAnsiTheme="majorHAnsi" w:cstheme="majorHAnsi"/>
                <w:sz w:val="22"/>
                <w:szCs w:val="22"/>
                <w:lang w:val="en-GB"/>
              </w:rPr>
              <w:t>.</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NTR.03</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end-user training</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as part of the change management process in relation to the use of the print and image </w:t>
            </w:r>
            <w:proofErr w:type="gramStart"/>
            <w:r w:rsidRPr="00112CCD">
              <w:rPr>
                <w:rFonts w:asciiTheme="majorHAnsi" w:hAnsiTheme="majorHAnsi" w:cstheme="majorHAnsi"/>
                <w:sz w:val="22"/>
                <w:szCs w:val="22"/>
                <w:lang w:val="en-GB"/>
              </w:rPr>
              <w:t>as a service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and </w:t>
            </w:r>
            <w:r>
              <w:rPr>
                <w:rFonts w:asciiTheme="majorHAnsi" w:hAnsiTheme="majorHAnsi" w:cstheme="majorHAnsi"/>
                <w:sz w:val="22"/>
                <w:szCs w:val="22"/>
                <w:lang w:val="en-GB"/>
              </w:rPr>
              <w:t xml:space="preserve">to </w:t>
            </w:r>
            <w:r w:rsidRPr="00112CCD">
              <w:rPr>
                <w:rFonts w:asciiTheme="majorHAnsi" w:hAnsiTheme="majorHAnsi" w:cstheme="majorHAnsi"/>
                <w:sz w:val="22"/>
                <w:szCs w:val="22"/>
                <w:lang w:val="en-GB"/>
              </w:rPr>
              <w:t>maximis</w:t>
            </w:r>
            <w:r>
              <w:rPr>
                <w:rFonts w:asciiTheme="majorHAnsi" w:hAnsiTheme="majorHAnsi" w:cstheme="majorHAnsi"/>
                <w:sz w:val="22"/>
                <w:szCs w:val="22"/>
                <w:lang w:val="en-GB"/>
              </w:rPr>
              <w:t>e</w:t>
            </w:r>
            <w:r w:rsidRPr="00112CCD">
              <w:rPr>
                <w:rFonts w:asciiTheme="majorHAnsi" w:hAnsiTheme="majorHAnsi" w:cstheme="majorHAnsi"/>
                <w:sz w:val="22"/>
                <w:szCs w:val="22"/>
                <w:lang w:val="en-GB"/>
              </w:rPr>
              <w:t xml:space="preserve"> the benefits </w:t>
            </w:r>
            <w:r>
              <w:rPr>
                <w:rFonts w:asciiTheme="majorHAnsi" w:hAnsiTheme="majorHAnsi" w:cstheme="majorHAnsi"/>
                <w:sz w:val="22"/>
                <w:szCs w:val="22"/>
                <w:lang w:val="en-GB"/>
              </w:rPr>
              <w:t>of the solution</w:t>
            </w:r>
            <w:proofErr w:type="gramEnd"/>
            <w:r w:rsidRPr="00112CCD">
              <w:rPr>
                <w:rFonts w:asciiTheme="majorHAnsi" w:hAnsiTheme="majorHAnsi" w:cstheme="majorHAnsi"/>
                <w:sz w:val="22"/>
                <w:szCs w:val="22"/>
                <w:lang w:val="en-GB"/>
              </w:rPr>
              <w:t>.</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NTR.04</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ongoing preventive maintenance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and ensure corrective maintenance occurs within four (4) hours of a fault </w:t>
            </w:r>
            <w:proofErr w:type="gramStart"/>
            <w:r w:rsidRPr="00112CCD">
              <w:rPr>
                <w:rFonts w:asciiTheme="majorHAnsi" w:hAnsiTheme="majorHAnsi" w:cstheme="majorHAnsi"/>
                <w:sz w:val="22"/>
                <w:szCs w:val="22"/>
                <w:lang w:val="en-GB"/>
              </w:rPr>
              <w:t>being detected</w:t>
            </w:r>
            <w:proofErr w:type="gramEnd"/>
            <w:r w:rsidRPr="00112CCD">
              <w:rPr>
                <w:rFonts w:asciiTheme="majorHAnsi" w:hAnsiTheme="majorHAnsi" w:cstheme="majorHAnsi"/>
                <w:sz w:val="22"/>
                <w:szCs w:val="22"/>
                <w:lang w:val="en-GB"/>
              </w:rPr>
              <w:t>.</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NTR.05</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provide monthly monitoring reports of the multifunction device to SPC by email. </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NTR.06</w:t>
            </w:r>
          </w:p>
        </w:tc>
        <w:tc>
          <w:tcPr>
            <w:tcW w:w="2340"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be the primary point of contact for SPC at all times and provide helpdesk support for all aspects of the service regardless of whether they use external partners.</w:t>
            </w:r>
          </w:p>
        </w:tc>
        <w:tc>
          <w:tcPr>
            <w:tcW w:w="2742" w:type="dxa"/>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provide a single telephone number and a single email address that </w:t>
            </w:r>
            <w:proofErr w:type="gramStart"/>
            <w:r w:rsidRPr="00112CCD">
              <w:rPr>
                <w:rFonts w:asciiTheme="majorHAnsi" w:hAnsiTheme="majorHAnsi" w:cstheme="majorHAnsi"/>
                <w:sz w:val="22"/>
                <w:szCs w:val="22"/>
                <w:lang w:val="en-GB"/>
              </w:rPr>
              <w:t>can be used</w:t>
            </w:r>
            <w:proofErr w:type="gramEnd"/>
            <w:r w:rsidRPr="00112CCD">
              <w:rPr>
                <w:rFonts w:asciiTheme="majorHAnsi" w:hAnsiTheme="majorHAnsi" w:cstheme="majorHAnsi"/>
                <w:sz w:val="22"/>
                <w:szCs w:val="22"/>
                <w:lang w:val="en-GB"/>
              </w:rPr>
              <w:t xml:space="preserve"> by SPC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w:t>
            </w:r>
            <w:r>
              <w:rPr>
                <w:rFonts w:asciiTheme="majorHAnsi" w:hAnsiTheme="majorHAnsi" w:cstheme="majorHAnsi"/>
                <w:sz w:val="22"/>
                <w:szCs w:val="22"/>
                <w:lang w:val="en-GB"/>
              </w:rPr>
              <w:t>s</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for</w:t>
            </w:r>
            <w:r w:rsidRPr="00112CCD">
              <w:rPr>
                <w:rFonts w:asciiTheme="majorHAnsi" w:hAnsiTheme="majorHAnsi" w:cstheme="majorHAnsi"/>
                <w:sz w:val="22"/>
                <w:szCs w:val="22"/>
                <w:lang w:val="en-GB"/>
              </w:rPr>
              <w:t xml:space="preserve"> helpdesk support in each country they and SPC operate</w:t>
            </w:r>
            <w:r>
              <w:rPr>
                <w:rFonts w:asciiTheme="majorHAnsi" w:hAnsiTheme="majorHAnsi" w:cstheme="majorHAnsi"/>
                <w:sz w:val="22"/>
                <w:szCs w:val="22"/>
                <w:lang w:val="en-GB"/>
              </w:rPr>
              <w: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and copy in colour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black and white </w:t>
            </w:r>
            <w:r>
              <w:rPr>
                <w:rFonts w:asciiTheme="majorHAnsi" w:hAnsiTheme="majorHAnsi" w:cstheme="majorHAnsi"/>
                <w:sz w:val="22"/>
                <w:szCs w:val="22"/>
                <w:lang w:val="en-GB"/>
              </w:rPr>
              <w:t xml:space="preserve">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 </w:t>
            </w:r>
            <w:r w:rsidRPr="00112CCD">
              <w:rPr>
                <w:rFonts w:asciiTheme="majorHAnsi" w:hAnsiTheme="majorHAnsi" w:cstheme="majorHAnsi"/>
                <w:sz w:val="22"/>
                <w:szCs w:val="22"/>
                <w:lang w:val="en-GB"/>
              </w:rPr>
              <w:t>at a minimum resolution of 600 x 600 dots per inch.</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scan with a resolution at a minimum of 600 x 600 dots per inch (dpi) in colour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black and white </w:t>
            </w:r>
            <w:r>
              <w:rPr>
                <w:rFonts w:asciiTheme="majorHAnsi" w:hAnsiTheme="majorHAnsi" w:cstheme="majorHAnsi"/>
                <w:sz w:val="22"/>
                <w:szCs w:val="22"/>
                <w:lang w:val="en-GB"/>
              </w:rPr>
              <w:t xml:space="preserve">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w:t>
            </w:r>
            <w:r w:rsidRPr="00112CCD">
              <w:rPr>
                <w:rFonts w:asciiTheme="majorHAnsi" w:hAnsiTheme="majorHAnsi" w:cstheme="majorHAnsi"/>
                <w:sz w:val="22"/>
                <w:szCs w:val="22"/>
                <w:lang w:val="en-GB"/>
              </w:rPr>
              <w: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w:t>
            </w:r>
            <w:proofErr w:type="gramStart"/>
            <w:r w:rsidRPr="00112CCD">
              <w:rPr>
                <w:rFonts w:asciiTheme="majorHAnsi" w:hAnsiTheme="majorHAnsi" w:cstheme="majorHAnsi"/>
                <w:sz w:val="22"/>
                <w:szCs w:val="22"/>
                <w:lang w:val="en-GB"/>
              </w:rPr>
              <w:t>shall be configured</w:t>
            </w:r>
            <w:proofErr w:type="gramEnd"/>
            <w:r w:rsidRPr="00112CCD">
              <w:rPr>
                <w:rFonts w:asciiTheme="majorHAnsi" w:hAnsiTheme="majorHAnsi" w:cstheme="majorHAnsi"/>
                <w:sz w:val="22"/>
                <w:szCs w:val="22"/>
                <w:lang w:val="en-GB"/>
              </w:rPr>
              <w:t xml:space="preserve"> to have power management features at the time of supply to reduce total energy consumption.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default print setting set for duplex printing.</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default print and copy setting set for black and white printing.</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work on the following operating systems in both 32 and 64 bit platforms:</w:t>
            </w:r>
            <w:r w:rsidRPr="00112CCD">
              <w:rPr>
                <w:rFonts w:asciiTheme="majorHAnsi" w:hAnsiTheme="majorHAnsi" w:cstheme="majorHAnsi"/>
                <w:sz w:val="22"/>
                <w:szCs w:val="22"/>
                <w:lang w:val="en-GB"/>
              </w:rPr>
              <w:br/>
              <w:t>- Windows 7, 8.1 &amp; 10</w:t>
            </w:r>
            <w:r w:rsidRPr="00112CCD">
              <w:rPr>
                <w:rFonts w:asciiTheme="majorHAnsi" w:hAnsiTheme="majorHAnsi" w:cstheme="majorHAnsi"/>
                <w:sz w:val="22"/>
                <w:szCs w:val="22"/>
                <w:lang w:val="en-GB"/>
              </w:rPr>
              <w:br/>
              <w:t>- Macintosh OS X v10.2 and later</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provide user authentication restricting device access and enabl</w:t>
            </w:r>
            <w:r>
              <w:rPr>
                <w:rFonts w:asciiTheme="majorHAnsi" w:hAnsiTheme="majorHAnsi" w:cstheme="majorHAnsi"/>
                <w:sz w:val="22"/>
                <w:szCs w:val="22"/>
                <w:lang w:val="en-GB"/>
              </w:rPr>
              <w:t>e</w:t>
            </w:r>
            <w:r w:rsidRPr="00112CCD">
              <w:rPr>
                <w:rFonts w:asciiTheme="majorHAnsi" w:hAnsiTheme="majorHAnsi" w:cstheme="majorHAnsi"/>
                <w:sz w:val="22"/>
                <w:szCs w:val="22"/>
                <w:lang w:val="en-GB"/>
              </w:rPr>
              <w:t xml:space="preserve">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printing.</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print job shall be available in the print queue for a period of nine (9) hours when using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w:t>
            </w:r>
            <w:r>
              <w:rPr>
                <w:rFonts w:asciiTheme="majorHAnsi" w:hAnsiTheme="majorHAnsi" w:cstheme="majorHAnsi"/>
                <w:sz w:val="22"/>
                <w:szCs w:val="22"/>
                <w:lang w:val="en-GB"/>
              </w:rPr>
              <w:t xml:space="preserve"> </w:t>
            </w:r>
          </w:p>
          <w:p w:rsidR="00003259" w:rsidRDefault="00003259" w:rsidP="00B3074C">
            <w:pPr>
              <w:pStyle w:val="Sansinterligne"/>
              <w:ind w:left="567" w:right="560"/>
              <w:rPr>
                <w:rFonts w:asciiTheme="majorHAnsi" w:hAnsiTheme="majorHAnsi" w:cstheme="majorHAnsi"/>
                <w:sz w:val="22"/>
                <w:szCs w:val="22"/>
                <w:lang w:val="en-GB"/>
              </w:rPr>
            </w:pPr>
          </w:p>
          <w:p w:rsidR="00003259" w:rsidRPr="00112CCD" w:rsidRDefault="00003259" w:rsidP="00B3074C">
            <w:pPr>
              <w:pStyle w:val="Sansinterligne"/>
              <w:ind w:left="236" w:right="560"/>
              <w:rPr>
                <w:rFonts w:asciiTheme="majorHAnsi" w:hAnsiTheme="majorHAnsi" w:cstheme="majorHAnsi"/>
                <w:sz w:val="22"/>
                <w:szCs w:val="22"/>
                <w:lang w:val="en-GB"/>
              </w:rPr>
            </w:pPr>
            <w:r>
              <w:rPr>
                <w:rFonts w:asciiTheme="majorHAnsi" w:hAnsiTheme="majorHAnsi" w:cstheme="majorHAnsi"/>
                <w:sz w:val="22"/>
                <w:szCs w:val="22"/>
                <w:lang w:val="en-GB"/>
              </w:rPr>
              <w:t xml:space="preserve">Archiving of print queue jobs </w:t>
            </w:r>
            <w:proofErr w:type="gramStart"/>
            <w:r>
              <w:rPr>
                <w:rFonts w:asciiTheme="majorHAnsi" w:hAnsiTheme="majorHAnsi" w:cstheme="majorHAnsi"/>
                <w:sz w:val="22"/>
                <w:szCs w:val="22"/>
                <w:lang w:val="en-GB"/>
              </w:rPr>
              <w:t>should be provided</w:t>
            </w:r>
            <w:proofErr w:type="gramEnd"/>
            <w:r>
              <w:rPr>
                <w:rFonts w:asciiTheme="majorHAnsi" w:hAnsiTheme="majorHAnsi" w:cstheme="majorHAnsi"/>
                <w:sz w:val="22"/>
                <w:szCs w:val="22"/>
                <w:lang w:val="en-GB"/>
              </w:rPr>
              <w:t xml:space="preserve"> as an option from user devices (desktop/ laptop etc.) (i.e. to re-print archived print jobs)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When a multifunction device containing any storage device </w:t>
            </w:r>
            <w:proofErr w:type="gramStart"/>
            <w:r w:rsidRPr="00112CCD">
              <w:rPr>
                <w:rFonts w:asciiTheme="majorHAnsi" w:hAnsiTheme="majorHAnsi" w:cstheme="majorHAnsi"/>
                <w:sz w:val="22"/>
                <w:szCs w:val="22"/>
                <w:lang w:val="en-GB"/>
              </w:rPr>
              <w:t>is removed or replaced by the vendor,</w:t>
            </w:r>
            <w:proofErr w:type="gramEnd"/>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the vendor</w:t>
            </w:r>
            <w:r w:rsidRPr="00112CCD">
              <w:rPr>
                <w:rFonts w:asciiTheme="majorHAnsi" w:hAnsiTheme="majorHAnsi" w:cstheme="majorHAnsi"/>
                <w:sz w:val="22"/>
                <w:szCs w:val="22"/>
                <w:lang w:val="en-GB"/>
              </w:rPr>
              <w:t xml:space="preserve"> shall undertake data cleansing activities to protect the confidentiality of the customer’s corporate information.</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not have the ability to read documents that </w:t>
            </w:r>
            <w:proofErr w:type="gramStart"/>
            <w:r w:rsidRPr="00112CCD">
              <w:rPr>
                <w:rFonts w:asciiTheme="majorHAnsi" w:hAnsiTheme="majorHAnsi" w:cstheme="majorHAnsi"/>
                <w:sz w:val="22"/>
                <w:szCs w:val="22"/>
                <w:lang w:val="en-GB"/>
              </w:rPr>
              <w:t>have been processed</w:t>
            </w:r>
            <w:proofErr w:type="gramEnd"/>
            <w:r w:rsidRPr="00112CCD">
              <w:rPr>
                <w:rFonts w:asciiTheme="majorHAnsi" w:hAnsiTheme="majorHAnsi" w:cstheme="majorHAnsi"/>
                <w:sz w:val="22"/>
                <w:szCs w:val="22"/>
                <w:lang w:val="en-GB"/>
              </w:rPr>
              <w:t xml:space="preserve"> by the multifunction device. </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NTR.21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inform SPC</w:t>
            </w:r>
            <w:r>
              <w:rPr>
                <w:rFonts w:asciiTheme="majorHAnsi" w:hAnsiTheme="majorHAnsi" w:cstheme="majorHAnsi"/>
                <w:sz w:val="22"/>
                <w:szCs w:val="22"/>
                <w:lang w:val="en-GB"/>
              </w:rPr>
              <w:t xml:space="preserve"> immediately</w:t>
            </w:r>
            <w:r w:rsidRPr="00112CCD">
              <w:rPr>
                <w:rFonts w:asciiTheme="majorHAnsi" w:hAnsiTheme="majorHAnsi" w:cstheme="majorHAnsi"/>
                <w:sz w:val="22"/>
                <w:szCs w:val="22"/>
                <w:lang w:val="en-GB"/>
              </w:rPr>
              <w:t xml:space="preserve"> by email of any known security incidents in relation to their print and imaging infrastructure.  </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supply the hardware MAC addresses to SPC for the multifunction device to </w:t>
            </w:r>
            <w:proofErr w:type="gramStart"/>
            <w:r w:rsidRPr="00112CCD">
              <w:rPr>
                <w:rFonts w:asciiTheme="majorHAnsi" w:hAnsiTheme="majorHAnsi" w:cstheme="majorHAnsi"/>
                <w:sz w:val="22"/>
                <w:szCs w:val="22"/>
                <w:lang w:val="en-GB"/>
              </w:rPr>
              <w:t>be configured</w:t>
            </w:r>
            <w:proofErr w:type="gramEnd"/>
            <w:r w:rsidRPr="00112CCD">
              <w:rPr>
                <w:rFonts w:asciiTheme="majorHAnsi" w:hAnsiTheme="majorHAnsi" w:cstheme="majorHAnsi"/>
                <w:sz w:val="22"/>
                <w:szCs w:val="22"/>
                <w:lang w:val="en-GB"/>
              </w:rPr>
              <w:t xml:space="preserve"> to the dynamic host configuration protocol. </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NTR.24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not disclose any personal information of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who use the multifunction device to external entities.</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the following options to SPC for hosting components of the print and imaging as a service:</w:t>
            </w:r>
            <w:r w:rsidRPr="00112CCD">
              <w:rPr>
                <w:rFonts w:asciiTheme="majorHAnsi" w:hAnsiTheme="majorHAnsi" w:cstheme="majorHAnsi"/>
                <w:sz w:val="22"/>
                <w:szCs w:val="22"/>
                <w:lang w:val="en-GB"/>
              </w:rPr>
              <w:br/>
              <w:t>- on-premises</w:t>
            </w:r>
            <w:r w:rsidRPr="00112CCD">
              <w:rPr>
                <w:rFonts w:asciiTheme="majorHAnsi" w:hAnsiTheme="majorHAnsi" w:cstheme="majorHAnsi"/>
                <w:sz w:val="22"/>
                <w:szCs w:val="22"/>
                <w:lang w:val="en-GB"/>
              </w:rPr>
              <w:br/>
              <w:t>- private cloud</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p w:rsidR="00003259" w:rsidRPr="00112CCD" w:rsidRDefault="00003259" w:rsidP="00B3074C">
            <w:pPr>
              <w:pStyle w:val="Sansinterligne"/>
              <w:ind w:left="567" w:right="560"/>
              <w:rPr>
                <w:rFonts w:asciiTheme="majorHAnsi" w:hAnsiTheme="majorHAnsi" w:cstheme="majorHAnsi"/>
                <w:sz w:val="22"/>
                <w:szCs w:val="22"/>
                <w:lang w:val="en-GB"/>
              </w:rPr>
            </w:pP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end-user documentation for the multifunction device provided by the vendor shall be easy to understand</w:t>
            </w:r>
            <w:r>
              <w:rPr>
                <w:rFonts w:asciiTheme="majorHAnsi" w:hAnsiTheme="majorHAnsi" w:cstheme="majorHAnsi"/>
                <w:sz w:val="22"/>
                <w:szCs w:val="22"/>
                <w:lang w:val="en-GB"/>
              </w:rPr>
              <w:t xml:space="preserve"> and utilise for all end users</w:t>
            </w:r>
            <w:r w:rsidRPr="00112CCD">
              <w:rPr>
                <w:rFonts w:asciiTheme="majorHAnsi" w:hAnsiTheme="majorHAnsi" w:cstheme="majorHAnsi"/>
                <w:sz w:val="22"/>
                <w:szCs w:val="22"/>
                <w:lang w:val="en-GB"/>
              </w:rPr>
              <w: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interface elements on the multifunction device shall be easy to understand </w:t>
            </w:r>
            <w:r>
              <w:rPr>
                <w:rFonts w:asciiTheme="majorHAnsi" w:hAnsiTheme="majorHAnsi" w:cstheme="majorHAnsi"/>
                <w:sz w:val="22"/>
                <w:szCs w:val="22"/>
                <w:lang w:val="en-GB"/>
              </w:rPr>
              <w:t>and utilise for all end users</w:t>
            </w:r>
            <w:r w:rsidRPr="00112CCD">
              <w:rPr>
                <w:rFonts w:asciiTheme="majorHAnsi" w:hAnsiTheme="majorHAnsi" w:cstheme="majorHAnsi"/>
                <w:sz w:val="22"/>
                <w:szCs w:val="22"/>
                <w:lang w:val="en-GB"/>
              </w:rPr>
              <w: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In the event that an SPC division moves to another location, the vendor shall ensure that the multifunction devices </w:t>
            </w:r>
            <w:proofErr w:type="gramStart"/>
            <w:r w:rsidRPr="00112CCD">
              <w:rPr>
                <w:rFonts w:asciiTheme="majorHAnsi" w:hAnsiTheme="majorHAnsi" w:cstheme="majorHAnsi"/>
                <w:sz w:val="22"/>
                <w:szCs w:val="22"/>
                <w:lang w:val="en-GB"/>
              </w:rPr>
              <w:t>are moved</w:t>
            </w:r>
            <w:proofErr w:type="gramEnd"/>
            <w:r w:rsidRPr="00112CCD">
              <w:rPr>
                <w:rFonts w:asciiTheme="majorHAnsi" w:hAnsiTheme="majorHAnsi" w:cstheme="majorHAnsi"/>
                <w:sz w:val="22"/>
                <w:szCs w:val="22"/>
                <w:lang w:val="en-GB"/>
              </w:rPr>
              <w:t xml:space="preserve"> accordingly.</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consolidated billing each month to SPC by email.</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allocate costs accurately to each cost centre based on the usage of each user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in a format suitable for import into the SPC financial system.</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support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to enter and associate metadata when scanning at the device.</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NTR.39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be scalable to handle increased amount of work based on the needs of SPC.</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ind w:left="567" w:right="560"/>
              <w:jc w:val="left"/>
              <w:rPr>
                <w:rFonts w:asciiTheme="majorHAnsi" w:hAnsiTheme="majorHAnsi" w:cstheme="majorHAnsi"/>
                <w:szCs w:val="22"/>
                <w:lang w:val="en-GB"/>
              </w:rPr>
            </w:pPr>
            <w:r>
              <w:rPr>
                <w:rFonts w:asciiTheme="majorHAnsi" w:hAnsiTheme="majorHAnsi" w:cstheme="majorHAnsi"/>
                <w:szCs w:val="22"/>
                <w:lang w:val="en-GB"/>
              </w:rPr>
              <w:t>Optional</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have the ability to integrate </w:t>
            </w:r>
            <w:proofErr w:type="spellStart"/>
            <w:r>
              <w:rPr>
                <w:rFonts w:asciiTheme="majorHAnsi" w:hAnsiTheme="majorHAnsi" w:cstheme="majorHAnsi"/>
                <w:sz w:val="22"/>
                <w:szCs w:val="22"/>
                <w:lang w:val="en-GB"/>
              </w:rPr>
              <w:t>PIaaS</w:t>
            </w:r>
            <w:proofErr w:type="spellEnd"/>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with other print management infrastructure</w:t>
            </w:r>
            <w:r>
              <w:rPr>
                <w:rFonts w:asciiTheme="majorHAnsi" w:hAnsiTheme="majorHAnsi" w:cstheme="majorHAnsi"/>
                <w:sz w:val="22"/>
                <w:szCs w:val="22"/>
                <w:lang w:val="en-GB"/>
              </w:rPr>
              <w:t xml:space="preserve"> – </w:t>
            </w:r>
            <w:r w:rsidRPr="00112CCD">
              <w:rPr>
                <w:rFonts w:asciiTheme="majorHAnsi" w:hAnsiTheme="majorHAnsi" w:cstheme="majorHAnsi"/>
                <w:sz w:val="22"/>
                <w:szCs w:val="22"/>
                <w:lang w:val="en-GB"/>
              </w:rPr>
              <w:t xml:space="preserve">for example automatically re-routing large print jobs to SPC’s centralised </w:t>
            </w:r>
            <w:proofErr w:type="spellStart"/>
            <w:r>
              <w:rPr>
                <w:rFonts w:asciiTheme="majorHAnsi" w:hAnsiTheme="majorHAnsi" w:cstheme="majorHAnsi"/>
                <w:sz w:val="22"/>
                <w:szCs w:val="22"/>
                <w:lang w:val="en-GB"/>
              </w:rPr>
              <w:t>P</w:t>
            </w:r>
            <w:r w:rsidRPr="00112CCD">
              <w:rPr>
                <w:rFonts w:asciiTheme="majorHAnsi" w:hAnsiTheme="majorHAnsi" w:cstheme="majorHAnsi"/>
                <w:sz w:val="22"/>
                <w:szCs w:val="22"/>
                <w:lang w:val="en-GB"/>
              </w:rPr>
              <w:t>rintery</w:t>
            </w:r>
            <w:proofErr w:type="spellEnd"/>
            <w:r>
              <w:rPr>
                <w:rFonts w:asciiTheme="majorHAnsi" w:hAnsiTheme="majorHAnsi" w:cstheme="majorHAnsi"/>
                <w:sz w:val="22"/>
                <w:szCs w:val="22"/>
                <w:lang w:val="en-GB"/>
              </w:rPr>
              <w:t xml:space="preserve"> in Noumea, New Caledonia</w:t>
            </w:r>
            <w:r w:rsidRPr="00112CCD">
              <w:rPr>
                <w:rFonts w:asciiTheme="majorHAnsi" w:hAnsiTheme="majorHAnsi" w:cstheme="majorHAnsi"/>
                <w:sz w:val="22"/>
                <w:szCs w:val="22"/>
                <w:lang w:val="en-GB"/>
              </w:rPr>
              <w:t>.</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NTR.41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tabs>
                <w:tab w:val="left" w:pos="2186"/>
              </w:tabs>
              <w:ind w:left="236" w:right="560"/>
              <w:rPr>
                <w:rFonts w:asciiTheme="majorHAnsi" w:hAnsiTheme="majorHAnsi" w:cstheme="majorHAnsi"/>
                <w:sz w:val="22"/>
                <w:szCs w:val="22"/>
                <w:lang w:val="en-GB"/>
              </w:rPr>
            </w:pPr>
            <w:r w:rsidRPr="00112CCD">
              <w:rPr>
                <w:rFonts w:asciiTheme="majorHAnsi" w:eastAsia="Times New Roman" w:hAnsiTheme="majorHAnsi" w:cstheme="majorHAnsi"/>
                <w:sz w:val="22"/>
                <w:szCs w:val="22"/>
                <w:lang w:val="en-GB"/>
              </w:rPr>
              <w:t>The Contractor will be required to facilitate continuous improvement by gathering customer feedback where appropriate</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as well as during monthly review meetings</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and will be required to demonstrate how such feedback has facilitated a change/improvement in the delivery of the </w:t>
            </w:r>
            <w:r>
              <w:rPr>
                <w:rFonts w:asciiTheme="majorHAnsi" w:eastAsia="Times New Roman" w:hAnsiTheme="majorHAnsi" w:cstheme="majorHAnsi"/>
                <w:sz w:val="22"/>
                <w:szCs w:val="22"/>
                <w:lang w:val="en-GB"/>
              </w:rPr>
              <w:t>s</w:t>
            </w:r>
            <w:r w:rsidRPr="00112CCD">
              <w:rPr>
                <w:rFonts w:asciiTheme="majorHAnsi" w:eastAsia="Times New Roman" w:hAnsiTheme="majorHAnsi" w:cstheme="majorHAnsi"/>
                <w:sz w:val="22"/>
                <w:szCs w:val="22"/>
                <w:lang w:val="en-GB"/>
              </w:rPr>
              <w:t>ervice.</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NTR.42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tabs>
                <w:tab w:val="left" w:pos="2186"/>
              </w:tabs>
              <w:ind w:left="236" w:right="560"/>
              <w:rPr>
                <w:rFonts w:asciiTheme="majorHAnsi" w:hAnsiTheme="majorHAnsi" w:cstheme="majorHAnsi"/>
                <w:sz w:val="22"/>
                <w:szCs w:val="22"/>
                <w:lang w:val="en-GB"/>
              </w:rPr>
            </w:pPr>
            <w:r w:rsidRPr="00112CCD">
              <w:rPr>
                <w:rFonts w:asciiTheme="majorHAnsi" w:eastAsia="Times New Roman" w:hAnsiTheme="majorHAnsi" w:cstheme="majorHAnsi"/>
                <w:sz w:val="22"/>
                <w:szCs w:val="22"/>
                <w:lang w:val="en-GB"/>
              </w:rPr>
              <w:t xml:space="preserve">The successful vendor needs to provide a </w:t>
            </w:r>
            <w:r>
              <w:rPr>
                <w:rFonts w:asciiTheme="majorHAnsi" w:eastAsia="Times New Roman" w:hAnsiTheme="majorHAnsi" w:cstheme="majorHAnsi"/>
                <w:sz w:val="22"/>
                <w:szCs w:val="22"/>
                <w:lang w:val="en-GB"/>
              </w:rPr>
              <w:t>p</w:t>
            </w:r>
            <w:r w:rsidRPr="00112CCD">
              <w:rPr>
                <w:rFonts w:asciiTheme="majorHAnsi" w:eastAsia="Times New Roman" w:hAnsiTheme="majorHAnsi" w:cstheme="majorHAnsi"/>
                <w:sz w:val="22"/>
                <w:szCs w:val="22"/>
                <w:lang w:val="en-GB"/>
              </w:rPr>
              <w:t xml:space="preserve">roject </w:t>
            </w:r>
            <w:r>
              <w:rPr>
                <w:rFonts w:asciiTheme="majorHAnsi" w:eastAsia="Times New Roman" w:hAnsiTheme="majorHAnsi" w:cstheme="majorHAnsi"/>
                <w:sz w:val="22"/>
                <w:szCs w:val="22"/>
                <w:lang w:val="en-GB"/>
              </w:rPr>
              <w:t>m</w:t>
            </w:r>
            <w:r w:rsidRPr="00112CCD">
              <w:rPr>
                <w:rFonts w:asciiTheme="majorHAnsi" w:eastAsia="Times New Roman" w:hAnsiTheme="majorHAnsi" w:cstheme="majorHAnsi"/>
                <w:sz w:val="22"/>
                <w:szCs w:val="22"/>
                <w:lang w:val="en-GB"/>
              </w:rPr>
              <w:t xml:space="preserve">anagement </w:t>
            </w:r>
            <w:r>
              <w:rPr>
                <w:rFonts w:asciiTheme="majorHAnsi" w:eastAsia="Times New Roman" w:hAnsiTheme="majorHAnsi" w:cstheme="majorHAnsi"/>
                <w:sz w:val="22"/>
                <w:szCs w:val="22"/>
                <w:lang w:val="en-GB"/>
              </w:rPr>
              <w:t>p</w:t>
            </w:r>
            <w:r w:rsidRPr="00112CCD">
              <w:rPr>
                <w:rFonts w:asciiTheme="majorHAnsi" w:eastAsia="Times New Roman" w:hAnsiTheme="majorHAnsi" w:cstheme="majorHAnsi"/>
                <w:sz w:val="22"/>
                <w:szCs w:val="22"/>
                <w:lang w:val="en-GB"/>
              </w:rPr>
              <w:t>lan</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outlining the deployment approach, communication plan, training plan, </w:t>
            </w:r>
            <w:r>
              <w:rPr>
                <w:rFonts w:asciiTheme="majorHAnsi" w:eastAsia="Times New Roman" w:hAnsiTheme="majorHAnsi" w:cstheme="majorHAnsi"/>
                <w:sz w:val="22"/>
                <w:szCs w:val="22"/>
                <w:lang w:val="en-GB"/>
              </w:rPr>
              <w:t xml:space="preserve">and </w:t>
            </w:r>
            <w:r w:rsidRPr="00112CCD">
              <w:rPr>
                <w:rFonts w:asciiTheme="majorHAnsi" w:eastAsia="Times New Roman" w:hAnsiTheme="majorHAnsi" w:cstheme="majorHAnsi"/>
                <w:sz w:val="22"/>
                <w:szCs w:val="22"/>
                <w:lang w:val="en-GB"/>
              </w:rPr>
              <w:t>project timeframe.</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r w:rsidR="00003259" w:rsidRPr="00112CCD" w:rsidTr="00B3074C">
        <w:tc>
          <w:tcPr>
            <w:tcW w:w="1991" w:type="dxa"/>
            <w:tcBorders>
              <w:top w:val="single" w:sz="4" w:space="0" w:color="auto"/>
              <w:left w:val="single" w:sz="4" w:space="0" w:color="auto"/>
              <w:bottom w:val="single" w:sz="4" w:space="0" w:color="auto"/>
              <w:right w:val="single" w:sz="4" w:space="0" w:color="auto"/>
            </w:tcBorders>
            <w:shd w:val="clear" w:color="auto" w:fill="DEEAF6"/>
          </w:tcPr>
          <w:p w:rsidR="00003259" w:rsidRPr="00112CCD" w:rsidRDefault="00003259" w:rsidP="00B3074C">
            <w:pPr>
              <w:ind w:left="567" w:right="560"/>
              <w:rPr>
                <w:rFonts w:asciiTheme="majorHAnsi" w:hAnsiTheme="majorHAnsi" w:cstheme="majorHAnsi"/>
                <w:szCs w:val="22"/>
                <w:lang w:val="en-GB"/>
              </w:rPr>
            </w:pPr>
            <w:r w:rsidRPr="00112CCD">
              <w:rPr>
                <w:rFonts w:asciiTheme="majorHAnsi" w:hAnsiTheme="majorHAnsi" w:cstheme="majorHAnsi"/>
                <w:szCs w:val="22"/>
                <w:lang w:val="en-GB"/>
              </w:rPr>
              <w:t>NTR.43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757"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236" w:right="100"/>
              <w:rPr>
                <w:rFonts w:asciiTheme="majorHAnsi" w:hAnsiTheme="majorHAnsi" w:cstheme="majorHAnsi"/>
                <w:sz w:val="22"/>
                <w:szCs w:val="22"/>
                <w:lang w:val="en-GB"/>
              </w:rPr>
            </w:pPr>
            <w:r w:rsidRPr="00112CCD">
              <w:rPr>
                <w:rFonts w:asciiTheme="majorHAnsi" w:hAnsiTheme="majorHAnsi" w:cstheme="majorHAnsi"/>
                <w:sz w:val="22"/>
                <w:szCs w:val="22"/>
                <w:lang w:val="en-GB"/>
              </w:rPr>
              <w:t>The Contractor must identify how existing SPC printers are to be managed</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w:t>
            </w:r>
            <w:proofErr w:type="gramStart"/>
            <w:r w:rsidRPr="00112CCD">
              <w:rPr>
                <w:rFonts w:asciiTheme="majorHAnsi" w:hAnsiTheme="majorHAnsi" w:cstheme="majorHAnsi"/>
                <w:sz w:val="22"/>
                <w:szCs w:val="22"/>
                <w:lang w:val="en-GB"/>
              </w:rPr>
              <w:t>either through retention or removal</w:t>
            </w:r>
            <w:proofErr w:type="gramEnd"/>
            <w:r w:rsidRPr="00112CCD">
              <w:rPr>
                <w:rFonts w:asciiTheme="majorHAnsi" w:hAnsiTheme="majorHAnsi" w:cstheme="majorHAnsi"/>
                <w:sz w:val="22"/>
                <w:szCs w:val="22"/>
                <w:lang w:val="en-GB"/>
              </w:rPr>
              <w:t xml:space="preserve">. If printers are not to </w:t>
            </w:r>
            <w:proofErr w:type="gramStart"/>
            <w:r w:rsidRPr="00112CCD">
              <w:rPr>
                <w:rFonts w:asciiTheme="majorHAnsi" w:hAnsiTheme="majorHAnsi" w:cstheme="majorHAnsi"/>
                <w:sz w:val="22"/>
                <w:szCs w:val="22"/>
                <w:lang w:val="en-GB"/>
              </w:rPr>
              <w:t>be retained</w:t>
            </w:r>
            <w:proofErr w:type="gramEnd"/>
            <w:r w:rsidRPr="00112CCD">
              <w:rPr>
                <w:rFonts w:asciiTheme="majorHAnsi" w:hAnsiTheme="majorHAnsi" w:cstheme="majorHAnsi"/>
                <w:sz w:val="22"/>
                <w:szCs w:val="22"/>
                <w:lang w:val="en-GB"/>
              </w:rPr>
              <w:t>, the contractor should specify the value to SPC of each printer being removed and how that value is to be realised.</w:t>
            </w:r>
          </w:p>
        </w:tc>
        <w:tc>
          <w:tcPr>
            <w:tcW w:w="2742" w:type="dxa"/>
            <w:tcBorders>
              <w:top w:val="single" w:sz="4" w:space="0" w:color="auto"/>
              <w:left w:val="single" w:sz="4" w:space="0" w:color="auto"/>
              <w:bottom w:val="single" w:sz="4" w:space="0" w:color="auto"/>
              <w:right w:val="single" w:sz="4" w:space="0" w:color="auto"/>
            </w:tcBorders>
            <w:shd w:val="clear" w:color="auto" w:fill="auto"/>
          </w:tcPr>
          <w:p w:rsidR="00003259" w:rsidRPr="00112CCD" w:rsidRDefault="00003259" w:rsidP="00B3074C">
            <w:pPr>
              <w:pStyle w:val="Sansinterligne"/>
              <w:ind w:left="567" w:right="560"/>
              <w:rPr>
                <w:rFonts w:asciiTheme="majorHAnsi" w:hAnsiTheme="majorHAnsi" w:cstheme="majorHAnsi"/>
                <w:sz w:val="22"/>
                <w:szCs w:val="22"/>
                <w:lang w:val="en-GB"/>
              </w:rPr>
            </w:pPr>
          </w:p>
        </w:tc>
      </w:tr>
    </w:tbl>
    <w:p w:rsidR="00DE44E6" w:rsidRPr="00003259" w:rsidRDefault="00003259" w:rsidP="00003259">
      <w:pPr>
        <w:ind w:left="567" w:right="560"/>
        <w:jc w:val="left"/>
        <w:rPr>
          <w:lang w:val="en-GB"/>
        </w:rPr>
      </w:pPr>
      <w:bookmarkStart w:id="0" w:name="_GoBack"/>
      <w:bookmarkEnd w:id="0"/>
    </w:p>
    <w:sectPr w:rsidR="00DE44E6" w:rsidRPr="00003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59"/>
    <w:rsid w:val="00003259"/>
    <w:rsid w:val="00066B50"/>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EFB1"/>
  <w15:chartTrackingRefBased/>
  <w15:docId w15:val="{AE7D7586-FD16-473C-AD90-2614B151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59"/>
    <w:pPr>
      <w:spacing w:after="0" w:line="240" w:lineRule="auto"/>
      <w:jc w:val="both"/>
    </w:pPr>
    <w:rPr>
      <w:rFonts w:ascii="Arial" w:eastAsia="Times New Roman" w:hAnsi="Arial" w:cs="Times New Roman"/>
      <w:szCs w:val="20"/>
    </w:rPr>
  </w:style>
  <w:style w:type="paragraph" w:styleId="Titre2">
    <w:name w:val="heading 2"/>
    <w:basedOn w:val="Normal"/>
    <w:next w:val="Normal"/>
    <w:link w:val="Titre2Car"/>
    <w:uiPriority w:val="9"/>
    <w:semiHidden/>
    <w:unhideWhenUsed/>
    <w:qFormat/>
    <w:rsid w:val="000032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003259"/>
    <w:rPr>
      <w:rFonts w:asciiTheme="majorHAnsi" w:eastAsiaTheme="majorEastAsia" w:hAnsiTheme="majorHAnsi" w:cstheme="majorBidi"/>
      <w:color w:val="2E74B5" w:themeColor="accent1" w:themeShade="BF"/>
      <w:sz w:val="26"/>
      <w:szCs w:val="26"/>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99"/>
    <w:qFormat/>
    <w:rsid w:val="00003259"/>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003259"/>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003259"/>
    <w:pPr>
      <w:jc w:val="left"/>
    </w:pPr>
    <w:rPr>
      <w:rFonts w:ascii="Times New Roman" w:eastAsia="Calibri" w:hAnsi="Times New Roman"/>
      <w:sz w:val="24"/>
      <w:szCs w:val="24"/>
      <w:lang w:val="en-US"/>
    </w:rPr>
  </w:style>
  <w:style w:type="character" w:customStyle="1" w:styleId="SansinterligneCar">
    <w:name w:val="Sans interligne Car"/>
    <w:link w:val="Sansinterligne"/>
    <w:uiPriority w:val="1"/>
    <w:rsid w:val="00003259"/>
    <w:rPr>
      <w:rFonts w:ascii="Times New Roman" w:eastAsia="Calibri" w:hAnsi="Times New Roman" w:cs="Times New Roman"/>
      <w:sz w:val="24"/>
      <w:szCs w:val="24"/>
      <w:lang w:val="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99"/>
    <w:locked/>
    <w:rsid w:val="00003259"/>
    <w:rPr>
      <w:rFonts w:ascii="Cambria" w:eastAsia="Calibri"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1999</Words>
  <Characters>11399</Characters>
  <Application>Microsoft Office Word</Application>
  <DocSecurity>0</DocSecurity>
  <Lines>94</Lines>
  <Paragraphs>26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SPC</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2020-02-14T04:34:00Z</dcterms:created>
  <dcterms:modified xsi:type="dcterms:W3CDTF">2020-02-14T04:36:00Z</dcterms:modified>
</cp:coreProperties>
</file>