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2F7E2E" w:rsidRPr="007B47AD" w14:paraId="1E901435" w14:textId="77777777" w:rsidTr="00C1605A">
        <w:tc>
          <w:tcPr>
            <w:tcW w:w="9016" w:type="dxa"/>
            <w:shd w:val="clear" w:color="auto" w:fill="D0CECE" w:themeFill="background2" w:themeFillShade="E6"/>
          </w:tcPr>
          <w:p w14:paraId="48327BDE" w14:textId="345A256B" w:rsidR="002F7E2E" w:rsidRPr="007B47AD" w:rsidRDefault="002F7E2E" w:rsidP="00681915">
            <w:pPr>
              <w:autoSpaceDE w:val="0"/>
              <w:autoSpaceDN w:val="0"/>
              <w:adjustRightInd w:val="0"/>
              <w:jc w:val="right"/>
              <w:rPr>
                <w:rFonts w:eastAsiaTheme="minorHAnsi" w:cstheme="minorHAnsi"/>
                <w:b/>
                <w:bCs/>
                <w:lang w:val="en-GB" w:eastAsia="en-US"/>
              </w:rPr>
            </w:pPr>
            <w:bookmarkStart w:id="0" w:name="_Hlk44058253"/>
            <w:r w:rsidRPr="007B47AD">
              <w:rPr>
                <w:rFonts w:eastAsiaTheme="minorHAnsi" w:cstheme="minorHAnsi"/>
                <w:b/>
                <w:bCs/>
                <w:lang w:val="en-GB" w:eastAsia="en-US"/>
              </w:rPr>
              <w:t>ANNEX V</w:t>
            </w:r>
            <w:r w:rsidR="009F188D" w:rsidRPr="007B47AD">
              <w:rPr>
                <w:rFonts w:eastAsiaTheme="minorHAnsi" w:cstheme="minorHAnsi"/>
                <w:b/>
                <w:bCs/>
                <w:lang w:val="en-GB" w:eastAsia="en-US"/>
              </w:rPr>
              <w:t>I</w:t>
            </w:r>
          </w:p>
          <w:p w14:paraId="0E7DD24C" w14:textId="623477A8" w:rsidR="002F7E2E" w:rsidRPr="007B47AD" w:rsidRDefault="002F7E2E" w:rsidP="00681915">
            <w:pPr>
              <w:autoSpaceDE w:val="0"/>
              <w:autoSpaceDN w:val="0"/>
              <w:adjustRightInd w:val="0"/>
              <w:jc w:val="center"/>
              <w:rPr>
                <w:rFonts w:eastAsiaTheme="minorHAnsi" w:cstheme="minorHAnsi"/>
                <w:b/>
                <w:bCs/>
                <w:sz w:val="24"/>
                <w:u w:val="single"/>
                <w:lang w:val="en-GB" w:eastAsia="en-US"/>
              </w:rPr>
            </w:pPr>
            <w:r w:rsidRPr="007B47AD">
              <w:rPr>
                <w:rFonts w:eastAsiaTheme="minorHAnsi" w:cstheme="minorHAnsi"/>
                <w:b/>
                <w:bCs/>
                <w:sz w:val="24"/>
                <w:u w:val="single"/>
                <w:lang w:val="en-GB" w:eastAsia="en-US"/>
              </w:rPr>
              <w:t>TECHNICAL PROPOSAL SUBMISSION FORM</w:t>
            </w:r>
          </w:p>
          <w:p w14:paraId="11DF44DF" w14:textId="77777777" w:rsidR="00681915" w:rsidRPr="007B47AD" w:rsidRDefault="00681915" w:rsidP="00681915">
            <w:pPr>
              <w:autoSpaceDE w:val="0"/>
              <w:autoSpaceDN w:val="0"/>
              <w:adjustRightInd w:val="0"/>
              <w:jc w:val="center"/>
              <w:rPr>
                <w:rFonts w:eastAsiaTheme="minorHAnsi" w:cstheme="minorHAnsi"/>
                <w:b/>
                <w:bCs/>
                <w:sz w:val="24"/>
                <w:u w:val="single"/>
                <w:lang w:val="en-GB" w:eastAsia="en-US"/>
              </w:rPr>
            </w:pPr>
          </w:p>
          <w:p w14:paraId="7C3BD610" w14:textId="6FCAB4AE" w:rsidR="006D64B7" w:rsidRPr="007B47AD" w:rsidRDefault="00520A8F" w:rsidP="00681915">
            <w:pPr>
              <w:jc w:val="center"/>
              <w:rPr>
                <w:rFonts w:eastAsiaTheme="minorHAnsi" w:cstheme="minorHAnsi"/>
                <w:i/>
                <w:iCs/>
                <w:lang w:val="en-GB" w:eastAsia="en-US"/>
              </w:rPr>
            </w:pPr>
            <w:r w:rsidRPr="007B47AD">
              <w:rPr>
                <w:rFonts w:eastAsiaTheme="minorHAnsi" w:cstheme="minorHAnsi"/>
                <w:i/>
                <w:iCs/>
                <w:lang w:val="en-GB" w:eastAsia="en-US"/>
              </w:rPr>
              <w:t>Expression of Interest</w:t>
            </w:r>
            <w:r w:rsidR="002F7E2E" w:rsidRPr="007B47AD">
              <w:rPr>
                <w:rFonts w:eastAsiaTheme="minorHAnsi" w:cstheme="minorHAnsi"/>
                <w:i/>
                <w:iCs/>
                <w:lang w:val="en-GB" w:eastAsia="en-US"/>
              </w:rPr>
              <w:t xml:space="preserve"> (</w:t>
            </w:r>
            <w:r w:rsidRPr="007B47AD">
              <w:rPr>
                <w:rFonts w:eastAsiaTheme="minorHAnsi" w:cstheme="minorHAnsi"/>
                <w:i/>
                <w:iCs/>
                <w:lang w:val="en-GB" w:eastAsia="en-US"/>
              </w:rPr>
              <w:t>EOI</w:t>
            </w:r>
            <w:r w:rsidR="002F7E2E" w:rsidRPr="007B47AD">
              <w:rPr>
                <w:rFonts w:eastAsiaTheme="minorHAnsi" w:cstheme="minorHAnsi"/>
                <w:i/>
                <w:iCs/>
                <w:lang w:val="en-GB" w:eastAsia="en-US"/>
              </w:rPr>
              <w:t xml:space="preserve">) no: </w:t>
            </w:r>
            <w:r w:rsidR="00681915" w:rsidRPr="007B47AD">
              <w:rPr>
                <w:rFonts w:eastAsiaTheme="minorHAnsi" w:cstheme="minorHAnsi"/>
                <w:i/>
                <w:iCs/>
                <w:lang w:val="en-GB" w:eastAsia="en-US"/>
              </w:rPr>
              <w:t>EOI21-0</w:t>
            </w:r>
            <w:r w:rsidR="00201806" w:rsidRPr="007B47AD">
              <w:rPr>
                <w:rFonts w:eastAsiaTheme="minorHAnsi" w:cstheme="minorHAnsi"/>
                <w:i/>
                <w:iCs/>
                <w:lang w:val="en-GB" w:eastAsia="en-US"/>
              </w:rPr>
              <w:t>41</w:t>
            </w:r>
          </w:p>
        </w:tc>
      </w:tr>
    </w:tbl>
    <w:p w14:paraId="326E226F" w14:textId="77777777" w:rsidR="004D6DF0" w:rsidRPr="007B47AD" w:rsidRDefault="004D6DF0" w:rsidP="006F10EE">
      <w:pPr>
        <w:spacing w:line="276" w:lineRule="auto"/>
        <w:jc w:val="center"/>
        <w:rPr>
          <w:rFonts w:cstheme="minorHAnsi"/>
          <w:b/>
          <w:color w:val="000000" w:themeColor="text1"/>
          <w:lang w:val="en-GB"/>
        </w:rPr>
      </w:pPr>
    </w:p>
    <w:p w14:paraId="4E76D759" w14:textId="55E96573" w:rsidR="004D6DF0" w:rsidRPr="007B47AD" w:rsidRDefault="004D6DF0" w:rsidP="006F10EE">
      <w:pPr>
        <w:spacing w:line="276" w:lineRule="auto"/>
        <w:jc w:val="both"/>
        <w:rPr>
          <w:rFonts w:cstheme="minorHAnsi"/>
          <w:b/>
          <w:bCs/>
          <w:lang w:val="en-GB"/>
        </w:rPr>
      </w:pPr>
      <w:r w:rsidRPr="007B47AD">
        <w:rPr>
          <w:rFonts w:cstheme="minorHAnsi"/>
          <w:b/>
          <w:color w:val="000000" w:themeColor="text1"/>
          <w:lang w:val="en-GB"/>
        </w:rPr>
        <w:t>PART A</w:t>
      </w:r>
      <w:r w:rsidR="00444AC9" w:rsidRPr="007B47AD">
        <w:rPr>
          <w:rFonts w:cstheme="minorHAnsi"/>
          <w:b/>
          <w:color w:val="000000" w:themeColor="text1"/>
          <w:lang w:val="en-GB"/>
        </w:rPr>
        <w:t xml:space="preserve"> – Bidder Background</w:t>
      </w:r>
    </w:p>
    <w:tbl>
      <w:tblPr>
        <w:tblStyle w:val="Grilledutableau"/>
        <w:tblW w:w="0" w:type="auto"/>
        <w:tblLook w:val="04A0" w:firstRow="1" w:lastRow="0" w:firstColumn="1" w:lastColumn="0" w:noHBand="0" w:noVBand="1"/>
      </w:tblPr>
      <w:tblGrid>
        <w:gridCol w:w="2760"/>
        <w:gridCol w:w="6250"/>
      </w:tblGrid>
      <w:tr w:rsidR="004D6DF0" w:rsidRPr="007B47AD" w14:paraId="124F7E73" w14:textId="77777777" w:rsidTr="00201806">
        <w:tc>
          <w:tcPr>
            <w:tcW w:w="2760" w:type="dxa"/>
            <w:shd w:val="clear" w:color="auto" w:fill="F2F2F2" w:themeFill="background1" w:themeFillShade="F2"/>
            <w:vAlign w:val="center"/>
          </w:tcPr>
          <w:p w14:paraId="1A220D3E" w14:textId="77777777"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b/>
                <w:color w:val="000000" w:themeColor="text1"/>
                <w:lang w:val="en-GB"/>
              </w:rPr>
              <w:t>Registered Name:</w:t>
            </w:r>
          </w:p>
        </w:tc>
        <w:tc>
          <w:tcPr>
            <w:tcW w:w="6250" w:type="dxa"/>
            <w:vAlign w:val="center"/>
          </w:tcPr>
          <w:p w14:paraId="2762BF3E"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38A9404A" w14:textId="77777777" w:rsidTr="00201806">
        <w:tc>
          <w:tcPr>
            <w:tcW w:w="2760" w:type="dxa"/>
            <w:shd w:val="clear" w:color="auto" w:fill="F2F2F2" w:themeFill="background1" w:themeFillShade="F2"/>
            <w:vAlign w:val="center"/>
          </w:tcPr>
          <w:p w14:paraId="0EB2BBDA" w14:textId="77777777"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b/>
                <w:color w:val="000000" w:themeColor="text1"/>
                <w:lang w:val="en-GB"/>
              </w:rPr>
              <w:t>Year Established:</w:t>
            </w:r>
          </w:p>
        </w:tc>
        <w:tc>
          <w:tcPr>
            <w:tcW w:w="6250" w:type="dxa"/>
            <w:vAlign w:val="center"/>
          </w:tcPr>
          <w:p w14:paraId="79DD44E7"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3A84E7D7" w14:textId="77777777" w:rsidTr="00201806">
        <w:tc>
          <w:tcPr>
            <w:tcW w:w="2760" w:type="dxa"/>
            <w:shd w:val="clear" w:color="auto" w:fill="F2F2F2" w:themeFill="background1" w:themeFillShade="F2"/>
            <w:vAlign w:val="center"/>
          </w:tcPr>
          <w:p w14:paraId="50141FCA" w14:textId="77777777"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b/>
                <w:color w:val="000000" w:themeColor="text1"/>
                <w:lang w:val="en-GB"/>
              </w:rPr>
              <w:t>Physical Address:</w:t>
            </w:r>
          </w:p>
        </w:tc>
        <w:tc>
          <w:tcPr>
            <w:tcW w:w="6250" w:type="dxa"/>
            <w:vAlign w:val="center"/>
          </w:tcPr>
          <w:p w14:paraId="2F14581C"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004BDB6C" w14:textId="77777777" w:rsidTr="00201806">
        <w:tc>
          <w:tcPr>
            <w:tcW w:w="2760" w:type="dxa"/>
            <w:shd w:val="clear" w:color="auto" w:fill="F2F2F2" w:themeFill="background1" w:themeFillShade="F2"/>
            <w:vAlign w:val="center"/>
          </w:tcPr>
          <w:p w14:paraId="17BEE964" w14:textId="77777777"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b/>
                <w:color w:val="000000" w:themeColor="text1"/>
                <w:lang w:val="en-GB"/>
              </w:rPr>
              <w:t>Postal Address:</w:t>
            </w:r>
          </w:p>
        </w:tc>
        <w:tc>
          <w:tcPr>
            <w:tcW w:w="6250" w:type="dxa"/>
            <w:vAlign w:val="center"/>
          </w:tcPr>
          <w:p w14:paraId="120C6358"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2927B0DA" w14:textId="77777777" w:rsidTr="00201806">
        <w:tc>
          <w:tcPr>
            <w:tcW w:w="2760" w:type="dxa"/>
            <w:shd w:val="clear" w:color="auto" w:fill="F2F2F2" w:themeFill="background1" w:themeFillShade="F2"/>
            <w:vAlign w:val="center"/>
          </w:tcPr>
          <w:p w14:paraId="792D7767" w14:textId="77777777"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b/>
                <w:color w:val="000000" w:themeColor="text1"/>
                <w:lang w:val="en-GB"/>
              </w:rPr>
              <w:t>Telephone Contact:</w:t>
            </w:r>
          </w:p>
        </w:tc>
        <w:tc>
          <w:tcPr>
            <w:tcW w:w="6250" w:type="dxa"/>
            <w:vAlign w:val="center"/>
          </w:tcPr>
          <w:p w14:paraId="604A9AF6"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1C477E62" w14:textId="77777777" w:rsidTr="00201806">
        <w:tc>
          <w:tcPr>
            <w:tcW w:w="2760" w:type="dxa"/>
            <w:shd w:val="clear" w:color="auto" w:fill="F2F2F2" w:themeFill="background1" w:themeFillShade="F2"/>
            <w:vAlign w:val="center"/>
          </w:tcPr>
          <w:p w14:paraId="0C02757B" w14:textId="77777777"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b/>
                <w:color w:val="000000" w:themeColor="text1"/>
                <w:lang w:val="en-GB"/>
              </w:rPr>
              <w:t>Email:</w:t>
            </w:r>
          </w:p>
        </w:tc>
        <w:tc>
          <w:tcPr>
            <w:tcW w:w="6250" w:type="dxa"/>
            <w:vAlign w:val="center"/>
          </w:tcPr>
          <w:p w14:paraId="5561996B"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11A2A45B" w14:textId="77777777" w:rsidTr="00201806">
        <w:tc>
          <w:tcPr>
            <w:tcW w:w="2760" w:type="dxa"/>
            <w:shd w:val="clear" w:color="auto" w:fill="F2F2F2" w:themeFill="background1" w:themeFillShade="F2"/>
            <w:vAlign w:val="center"/>
          </w:tcPr>
          <w:p w14:paraId="7DC82747" w14:textId="77777777"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b/>
                <w:color w:val="000000" w:themeColor="text1"/>
                <w:lang w:val="en-GB"/>
              </w:rPr>
              <w:t>Contact Person:</w:t>
            </w:r>
          </w:p>
        </w:tc>
        <w:tc>
          <w:tcPr>
            <w:tcW w:w="6250" w:type="dxa"/>
            <w:vAlign w:val="center"/>
          </w:tcPr>
          <w:p w14:paraId="0297B90C"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0DE17F79" w14:textId="77777777" w:rsidTr="00201806">
        <w:tc>
          <w:tcPr>
            <w:tcW w:w="2760" w:type="dxa"/>
            <w:shd w:val="clear" w:color="auto" w:fill="F2F2F2" w:themeFill="background1" w:themeFillShade="F2"/>
            <w:vAlign w:val="center"/>
          </w:tcPr>
          <w:p w14:paraId="2787E3DF" w14:textId="77777777"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b/>
                <w:color w:val="000000" w:themeColor="text1"/>
                <w:lang w:val="en-GB"/>
              </w:rPr>
              <w:t>Position of Contact Person:</w:t>
            </w:r>
          </w:p>
        </w:tc>
        <w:tc>
          <w:tcPr>
            <w:tcW w:w="6250" w:type="dxa"/>
            <w:vAlign w:val="center"/>
          </w:tcPr>
          <w:p w14:paraId="233D9DF5"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3FDFB572" w14:textId="77777777" w:rsidTr="00201806">
        <w:tc>
          <w:tcPr>
            <w:tcW w:w="2760" w:type="dxa"/>
            <w:shd w:val="clear" w:color="auto" w:fill="F2F2F2" w:themeFill="background1" w:themeFillShade="F2"/>
            <w:vAlign w:val="center"/>
          </w:tcPr>
          <w:p w14:paraId="1EE3F2AA" w14:textId="77777777"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b/>
                <w:color w:val="000000" w:themeColor="text1"/>
                <w:lang w:val="en-GB"/>
              </w:rPr>
              <w:t>Number of Employees:</w:t>
            </w:r>
          </w:p>
        </w:tc>
        <w:tc>
          <w:tcPr>
            <w:tcW w:w="6250" w:type="dxa"/>
            <w:vAlign w:val="center"/>
          </w:tcPr>
          <w:p w14:paraId="29E135F5"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248A57F9" w14:textId="77777777" w:rsidTr="00201806">
        <w:tc>
          <w:tcPr>
            <w:tcW w:w="2760" w:type="dxa"/>
            <w:vMerge w:val="restart"/>
            <w:shd w:val="clear" w:color="auto" w:fill="F2F2F2" w:themeFill="background1" w:themeFillShade="F2"/>
            <w:vAlign w:val="center"/>
          </w:tcPr>
          <w:p w14:paraId="5DB94511" w14:textId="77777777" w:rsidR="00681915" w:rsidRPr="007B47AD" w:rsidRDefault="004D6DF0" w:rsidP="00201806">
            <w:pPr>
              <w:spacing w:before="60" w:after="60" w:line="276" w:lineRule="auto"/>
              <w:contextualSpacing/>
              <w:jc w:val="both"/>
              <w:rPr>
                <w:rFonts w:cstheme="minorHAnsi"/>
                <w:color w:val="000000" w:themeColor="text1"/>
                <w:lang w:val="en-GB"/>
              </w:rPr>
            </w:pPr>
            <w:r w:rsidRPr="007B47AD">
              <w:rPr>
                <w:rFonts w:cstheme="minorHAnsi"/>
                <w:color w:val="000000" w:themeColor="text1"/>
                <w:lang w:val="en-GB"/>
              </w:rPr>
              <w:t>Two contacts of referees /references of past similar projects conducted.</w:t>
            </w:r>
          </w:p>
          <w:p w14:paraId="11F828B7" w14:textId="77777777" w:rsidR="00681915" w:rsidRPr="007B47AD" w:rsidRDefault="00681915" w:rsidP="00201806">
            <w:pPr>
              <w:spacing w:before="60" w:after="60" w:line="276" w:lineRule="auto"/>
              <w:contextualSpacing/>
              <w:jc w:val="both"/>
              <w:rPr>
                <w:rFonts w:cstheme="minorHAnsi"/>
                <w:color w:val="000000" w:themeColor="text1"/>
                <w:lang w:val="en-GB"/>
              </w:rPr>
            </w:pPr>
          </w:p>
          <w:p w14:paraId="0440AE29" w14:textId="279B7585" w:rsidR="004D6DF0" w:rsidRPr="007B47AD" w:rsidRDefault="004D6DF0" w:rsidP="00201806">
            <w:pPr>
              <w:spacing w:before="60" w:after="60" w:line="276" w:lineRule="auto"/>
              <w:contextualSpacing/>
              <w:jc w:val="both"/>
              <w:rPr>
                <w:rFonts w:cstheme="minorHAnsi"/>
                <w:b/>
                <w:color w:val="000000" w:themeColor="text1"/>
                <w:lang w:val="en-GB"/>
              </w:rPr>
            </w:pPr>
            <w:r w:rsidRPr="007B47AD">
              <w:rPr>
                <w:rFonts w:cstheme="minorHAnsi"/>
                <w:color w:val="000000" w:themeColor="text1"/>
                <w:lang w:val="en-GB"/>
              </w:rPr>
              <w:t>Attach additional details as applicable.</w:t>
            </w:r>
          </w:p>
        </w:tc>
        <w:tc>
          <w:tcPr>
            <w:tcW w:w="6250" w:type="dxa"/>
            <w:vAlign w:val="center"/>
          </w:tcPr>
          <w:p w14:paraId="4B99CDBE" w14:textId="2A75FD65" w:rsidR="004D6DF0" w:rsidRPr="007B47AD" w:rsidRDefault="004D6DF0" w:rsidP="00201806">
            <w:pPr>
              <w:pStyle w:val="Paragraphedeliste"/>
              <w:numPr>
                <w:ilvl w:val="0"/>
                <w:numId w:val="15"/>
              </w:numPr>
              <w:spacing w:before="60" w:after="60" w:line="276" w:lineRule="auto"/>
              <w:jc w:val="both"/>
              <w:rPr>
                <w:rFonts w:cstheme="minorHAnsi"/>
                <w:color w:val="000000" w:themeColor="text1"/>
                <w:lang w:val="en-GB"/>
              </w:rPr>
            </w:pPr>
          </w:p>
          <w:p w14:paraId="780A1CD9" w14:textId="77777777" w:rsidR="004D6DF0" w:rsidRPr="007B47AD" w:rsidRDefault="004D6DF0" w:rsidP="00201806">
            <w:pPr>
              <w:spacing w:before="60" w:after="60" w:line="276" w:lineRule="auto"/>
              <w:contextualSpacing/>
              <w:jc w:val="both"/>
              <w:rPr>
                <w:rFonts w:cstheme="minorHAnsi"/>
                <w:color w:val="000000" w:themeColor="text1"/>
                <w:lang w:val="en-GB"/>
              </w:rPr>
            </w:pPr>
          </w:p>
          <w:p w14:paraId="406602E8" w14:textId="6676D65A"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2AE052F7" w14:textId="77777777" w:rsidTr="00201806">
        <w:tc>
          <w:tcPr>
            <w:tcW w:w="2760" w:type="dxa"/>
            <w:vMerge/>
            <w:shd w:val="clear" w:color="auto" w:fill="F2F2F2" w:themeFill="background1" w:themeFillShade="F2"/>
            <w:vAlign w:val="center"/>
          </w:tcPr>
          <w:p w14:paraId="6A5DAF31" w14:textId="77777777" w:rsidR="004D6DF0" w:rsidRPr="007B47AD" w:rsidRDefault="004D6DF0" w:rsidP="00201806">
            <w:pPr>
              <w:spacing w:before="60" w:after="60" w:line="276" w:lineRule="auto"/>
              <w:contextualSpacing/>
              <w:jc w:val="both"/>
              <w:rPr>
                <w:rFonts w:cstheme="minorHAnsi"/>
                <w:b/>
                <w:color w:val="000000" w:themeColor="text1"/>
                <w:lang w:val="en-GB"/>
              </w:rPr>
            </w:pPr>
          </w:p>
        </w:tc>
        <w:tc>
          <w:tcPr>
            <w:tcW w:w="6250" w:type="dxa"/>
            <w:vAlign w:val="center"/>
          </w:tcPr>
          <w:p w14:paraId="2716CC6F" w14:textId="6D630FBE" w:rsidR="004D6DF0" w:rsidRPr="007B47AD" w:rsidRDefault="004D6DF0" w:rsidP="00201806">
            <w:pPr>
              <w:pStyle w:val="Paragraphedeliste"/>
              <w:numPr>
                <w:ilvl w:val="0"/>
                <w:numId w:val="15"/>
              </w:numPr>
              <w:spacing w:before="60" w:after="60" w:line="276" w:lineRule="auto"/>
              <w:jc w:val="both"/>
              <w:rPr>
                <w:rFonts w:cstheme="minorHAnsi"/>
                <w:color w:val="000000" w:themeColor="text1"/>
                <w:lang w:val="en-GB"/>
              </w:rPr>
            </w:pPr>
          </w:p>
          <w:p w14:paraId="30AD8BCD" w14:textId="77777777" w:rsidR="004D6DF0" w:rsidRPr="007B47AD" w:rsidRDefault="004D6DF0" w:rsidP="00201806">
            <w:pPr>
              <w:spacing w:before="60" w:after="60" w:line="276" w:lineRule="auto"/>
              <w:contextualSpacing/>
              <w:jc w:val="both"/>
              <w:rPr>
                <w:rFonts w:cstheme="minorHAnsi"/>
                <w:color w:val="000000" w:themeColor="text1"/>
                <w:lang w:val="en-GB"/>
              </w:rPr>
            </w:pPr>
          </w:p>
          <w:p w14:paraId="0CD90A46" w14:textId="77777777" w:rsidR="004D6DF0" w:rsidRPr="007B47AD" w:rsidRDefault="004D6DF0" w:rsidP="00201806">
            <w:pPr>
              <w:spacing w:before="60" w:after="60" w:line="276" w:lineRule="auto"/>
              <w:contextualSpacing/>
              <w:jc w:val="both"/>
              <w:rPr>
                <w:rFonts w:cstheme="minorHAnsi"/>
                <w:color w:val="000000" w:themeColor="text1"/>
                <w:lang w:val="en-GB"/>
              </w:rPr>
            </w:pPr>
          </w:p>
          <w:p w14:paraId="7D6BC7E3" w14:textId="77777777" w:rsidR="004D6DF0" w:rsidRPr="007B47AD" w:rsidRDefault="004D6DF0" w:rsidP="00201806">
            <w:pPr>
              <w:spacing w:before="60" w:after="60" w:line="276" w:lineRule="auto"/>
              <w:contextualSpacing/>
              <w:jc w:val="both"/>
              <w:rPr>
                <w:rFonts w:cstheme="minorHAnsi"/>
                <w:color w:val="000000" w:themeColor="text1"/>
                <w:lang w:val="en-GB"/>
              </w:rPr>
            </w:pPr>
          </w:p>
        </w:tc>
      </w:tr>
      <w:tr w:rsidR="004D6DF0" w:rsidRPr="007B47AD" w14:paraId="182194E8" w14:textId="77777777" w:rsidTr="00201806">
        <w:tc>
          <w:tcPr>
            <w:tcW w:w="2760" w:type="dxa"/>
            <w:shd w:val="clear" w:color="auto" w:fill="F2F2F2" w:themeFill="background1" w:themeFillShade="F2"/>
            <w:vAlign w:val="center"/>
          </w:tcPr>
          <w:p w14:paraId="5A5C7A58" w14:textId="77777777" w:rsidR="004D6DF0" w:rsidRPr="007B47AD" w:rsidRDefault="004D6DF0" w:rsidP="00201806">
            <w:pPr>
              <w:spacing w:before="60" w:after="60" w:line="276" w:lineRule="auto"/>
              <w:contextualSpacing/>
              <w:jc w:val="both"/>
              <w:rPr>
                <w:color w:val="000000" w:themeColor="text1"/>
                <w:lang w:val="en-GB"/>
              </w:rPr>
            </w:pPr>
            <w:r w:rsidRPr="007B47AD">
              <w:rPr>
                <w:color w:val="000000" w:themeColor="text1"/>
                <w:lang w:val="en-GB"/>
              </w:rPr>
              <w:t>Legal registration of firm (attach documentation)</w:t>
            </w:r>
          </w:p>
          <w:p w14:paraId="7ADB9F2D" w14:textId="0D4CE792" w:rsidR="004D6DF0" w:rsidRPr="007B47AD" w:rsidRDefault="004D6DF0" w:rsidP="00201806">
            <w:pPr>
              <w:spacing w:before="60" w:after="60" w:line="276" w:lineRule="auto"/>
              <w:contextualSpacing/>
              <w:jc w:val="both"/>
              <w:rPr>
                <w:rStyle w:val="Marquedecommentaire"/>
                <w:rFonts w:cstheme="minorHAnsi"/>
                <w:szCs w:val="22"/>
                <w:lang w:val="en-GB"/>
              </w:rPr>
            </w:pPr>
          </w:p>
        </w:tc>
        <w:tc>
          <w:tcPr>
            <w:tcW w:w="6250" w:type="dxa"/>
            <w:vAlign w:val="center"/>
          </w:tcPr>
          <w:p w14:paraId="529E12A4" w14:textId="77777777" w:rsidR="004D6DF0" w:rsidRPr="007B47AD" w:rsidRDefault="004D6DF0" w:rsidP="00201806">
            <w:pPr>
              <w:spacing w:before="60" w:after="60" w:line="276" w:lineRule="auto"/>
              <w:contextualSpacing/>
              <w:jc w:val="both"/>
              <w:rPr>
                <w:rFonts w:cstheme="minorHAnsi"/>
                <w:color w:val="000000" w:themeColor="text1"/>
                <w:lang w:val="en-GB"/>
              </w:rPr>
            </w:pPr>
          </w:p>
          <w:p w14:paraId="56766C32" w14:textId="583A60BD" w:rsidR="00925785" w:rsidRPr="007B47AD" w:rsidRDefault="00925785" w:rsidP="00201806">
            <w:pPr>
              <w:spacing w:before="60" w:after="60" w:line="276" w:lineRule="auto"/>
              <w:contextualSpacing/>
              <w:jc w:val="both"/>
              <w:rPr>
                <w:rFonts w:cstheme="minorHAnsi"/>
                <w:color w:val="000000" w:themeColor="text1"/>
                <w:lang w:val="en-GB"/>
              </w:rPr>
            </w:pPr>
          </w:p>
        </w:tc>
      </w:tr>
    </w:tbl>
    <w:p w14:paraId="5B5A3A7B" w14:textId="77777777" w:rsidR="004D6DF0" w:rsidRPr="007B47AD" w:rsidRDefault="004D6DF0" w:rsidP="006F10EE">
      <w:pPr>
        <w:spacing w:line="276" w:lineRule="auto"/>
        <w:jc w:val="both"/>
        <w:rPr>
          <w:rFonts w:cstheme="minorHAnsi"/>
          <w:b/>
          <w:color w:val="000000" w:themeColor="text1"/>
          <w:lang w:val="en-GB"/>
        </w:rPr>
      </w:pPr>
    </w:p>
    <w:p w14:paraId="2F827559" w14:textId="77777777" w:rsidR="004D6DF0" w:rsidRPr="007B47AD" w:rsidRDefault="004D6DF0" w:rsidP="006F10EE">
      <w:pPr>
        <w:spacing w:line="276" w:lineRule="auto"/>
        <w:jc w:val="both"/>
        <w:rPr>
          <w:rFonts w:cstheme="minorHAnsi"/>
          <w:b/>
          <w:color w:val="000000" w:themeColor="text1"/>
          <w:lang w:val="en-GB"/>
        </w:rPr>
      </w:pPr>
    </w:p>
    <w:p w14:paraId="3ADCAA0E" w14:textId="58A1F043" w:rsidR="004D6DF0" w:rsidRPr="007B47AD" w:rsidRDefault="004D6DF0" w:rsidP="006F10EE">
      <w:pPr>
        <w:spacing w:line="276" w:lineRule="auto"/>
        <w:jc w:val="both"/>
        <w:rPr>
          <w:rFonts w:cstheme="minorHAnsi"/>
          <w:b/>
          <w:color w:val="000000" w:themeColor="text1"/>
          <w:lang w:val="en-GB"/>
        </w:rPr>
      </w:pPr>
    </w:p>
    <w:p w14:paraId="578B1693" w14:textId="77777777" w:rsidR="00466710" w:rsidRPr="007B47AD" w:rsidRDefault="00466710" w:rsidP="006F10EE">
      <w:pPr>
        <w:spacing w:line="276" w:lineRule="auto"/>
        <w:jc w:val="both"/>
        <w:rPr>
          <w:rFonts w:cstheme="minorHAnsi"/>
          <w:b/>
          <w:color w:val="000000" w:themeColor="text1"/>
          <w:lang w:val="en-GB"/>
        </w:rPr>
      </w:pPr>
    </w:p>
    <w:p w14:paraId="3E74A2F1" w14:textId="75E5CB2F" w:rsidR="004D6DF0" w:rsidRPr="007B47AD" w:rsidRDefault="004D6DF0" w:rsidP="006F10EE">
      <w:pPr>
        <w:spacing w:line="276" w:lineRule="auto"/>
        <w:jc w:val="both"/>
        <w:rPr>
          <w:rFonts w:cstheme="minorHAnsi"/>
          <w:b/>
          <w:color w:val="000000" w:themeColor="text1"/>
          <w:lang w:val="en-GB"/>
        </w:rPr>
      </w:pPr>
    </w:p>
    <w:p w14:paraId="0BB0C52F" w14:textId="77777777" w:rsidR="00444AC9" w:rsidRPr="007B47AD" w:rsidRDefault="00444AC9" w:rsidP="006F10EE">
      <w:pPr>
        <w:spacing w:line="276" w:lineRule="auto"/>
        <w:jc w:val="both"/>
        <w:rPr>
          <w:rFonts w:cstheme="minorHAnsi"/>
          <w:b/>
          <w:color w:val="000000" w:themeColor="text1"/>
          <w:lang w:val="en-GB"/>
        </w:rPr>
      </w:pPr>
    </w:p>
    <w:p w14:paraId="1B9BD8CF" w14:textId="77777777" w:rsidR="004D6DF0" w:rsidRPr="007B47AD" w:rsidRDefault="004D6DF0" w:rsidP="006F10EE">
      <w:pPr>
        <w:spacing w:line="276" w:lineRule="auto"/>
        <w:jc w:val="both"/>
        <w:rPr>
          <w:rFonts w:cstheme="minorHAnsi"/>
          <w:b/>
          <w:color w:val="000000" w:themeColor="text1"/>
          <w:lang w:val="en-GB"/>
        </w:rPr>
      </w:pPr>
    </w:p>
    <w:p w14:paraId="44D94E32" w14:textId="541F6A42" w:rsidR="004D6DF0" w:rsidRPr="007B47AD" w:rsidRDefault="004D6DF0" w:rsidP="006F10EE">
      <w:pPr>
        <w:spacing w:line="276" w:lineRule="auto"/>
        <w:jc w:val="both"/>
        <w:rPr>
          <w:rFonts w:cstheme="minorHAnsi"/>
          <w:b/>
          <w:color w:val="000000" w:themeColor="text1"/>
          <w:lang w:val="en-GB"/>
        </w:rPr>
      </w:pPr>
    </w:p>
    <w:p w14:paraId="543C468F" w14:textId="276BBAF6" w:rsidR="00201806" w:rsidRPr="007B47AD" w:rsidRDefault="00201806" w:rsidP="006F10EE">
      <w:pPr>
        <w:spacing w:line="276" w:lineRule="auto"/>
        <w:jc w:val="both"/>
        <w:rPr>
          <w:rFonts w:cstheme="minorHAnsi"/>
          <w:b/>
          <w:color w:val="000000" w:themeColor="text1"/>
          <w:lang w:val="en-GB"/>
        </w:rPr>
      </w:pPr>
    </w:p>
    <w:p w14:paraId="6AF02F21" w14:textId="1B4CF4EF" w:rsidR="00201806" w:rsidRPr="007B47AD" w:rsidRDefault="00201806" w:rsidP="006F10EE">
      <w:pPr>
        <w:spacing w:line="276" w:lineRule="auto"/>
        <w:jc w:val="both"/>
        <w:rPr>
          <w:rFonts w:cstheme="minorHAnsi"/>
          <w:b/>
          <w:color w:val="000000" w:themeColor="text1"/>
          <w:lang w:val="en-GB"/>
        </w:rPr>
      </w:pPr>
    </w:p>
    <w:p w14:paraId="725D36AF" w14:textId="7D07CACF" w:rsidR="00201806" w:rsidRPr="007B47AD" w:rsidRDefault="00201806" w:rsidP="006F10EE">
      <w:pPr>
        <w:spacing w:line="276" w:lineRule="auto"/>
        <w:jc w:val="both"/>
        <w:rPr>
          <w:rFonts w:cstheme="minorHAnsi"/>
          <w:b/>
          <w:color w:val="000000" w:themeColor="text1"/>
          <w:lang w:val="en-GB"/>
        </w:rPr>
      </w:pPr>
    </w:p>
    <w:p w14:paraId="2EFC757D" w14:textId="77777777" w:rsidR="00201806" w:rsidRPr="007B47AD" w:rsidRDefault="00201806" w:rsidP="006F10EE">
      <w:pPr>
        <w:spacing w:line="276" w:lineRule="auto"/>
        <w:jc w:val="both"/>
        <w:rPr>
          <w:rFonts w:cstheme="minorHAnsi"/>
          <w:b/>
          <w:color w:val="000000" w:themeColor="text1"/>
          <w:lang w:val="en-GB"/>
        </w:rPr>
      </w:pPr>
    </w:p>
    <w:p w14:paraId="0FE61E53" w14:textId="54C7A4B7" w:rsidR="004D6DF0" w:rsidRPr="007B47AD" w:rsidRDefault="004D6DF0" w:rsidP="006F10EE">
      <w:pPr>
        <w:spacing w:line="276" w:lineRule="auto"/>
        <w:jc w:val="both"/>
        <w:rPr>
          <w:rFonts w:cstheme="minorHAnsi"/>
          <w:b/>
          <w:bCs/>
          <w:lang w:val="en-GB"/>
        </w:rPr>
      </w:pPr>
      <w:r w:rsidRPr="007B47AD">
        <w:rPr>
          <w:rFonts w:cstheme="minorHAnsi"/>
          <w:b/>
          <w:color w:val="000000" w:themeColor="text1"/>
          <w:lang w:val="en-GB"/>
        </w:rPr>
        <w:lastRenderedPageBreak/>
        <w:t xml:space="preserve">PART </w:t>
      </w:r>
      <w:r w:rsidR="00444AC9" w:rsidRPr="007B47AD">
        <w:rPr>
          <w:rFonts w:cstheme="minorHAnsi"/>
          <w:b/>
          <w:color w:val="000000" w:themeColor="text1"/>
          <w:lang w:val="en-GB"/>
        </w:rPr>
        <w:t>B</w:t>
      </w:r>
      <w:r w:rsidRPr="007B47AD">
        <w:rPr>
          <w:rFonts w:cstheme="minorHAnsi"/>
          <w:b/>
          <w:color w:val="000000" w:themeColor="text1"/>
          <w:lang w:val="en-GB"/>
        </w:rPr>
        <w:t xml:space="preserve"> – </w:t>
      </w:r>
      <w:r w:rsidRPr="007B47AD">
        <w:rPr>
          <w:rFonts w:cstheme="minorHAnsi"/>
          <w:b/>
          <w:bCs/>
          <w:lang w:val="en-GB"/>
        </w:rPr>
        <w:t xml:space="preserve">Experience of </w:t>
      </w:r>
      <w:r w:rsidR="00444AC9" w:rsidRPr="007B47AD">
        <w:rPr>
          <w:rFonts w:cstheme="minorHAnsi"/>
          <w:b/>
          <w:bCs/>
          <w:lang w:val="en-GB"/>
        </w:rPr>
        <w:t>the bidder</w:t>
      </w:r>
      <w:r w:rsidRPr="007B47AD">
        <w:rPr>
          <w:rFonts w:cstheme="minorHAnsi"/>
          <w:b/>
          <w:bCs/>
          <w:lang w:val="en-GB"/>
        </w:rPr>
        <w:t xml:space="preserve"> and ability related to the required services</w:t>
      </w:r>
    </w:p>
    <w:tbl>
      <w:tblPr>
        <w:tblStyle w:val="Grilledutableau"/>
        <w:tblW w:w="9923" w:type="dxa"/>
        <w:tblInd w:w="-289" w:type="dxa"/>
        <w:tblLayout w:type="fixed"/>
        <w:tblLook w:val="04A0" w:firstRow="1" w:lastRow="0" w:firstColumn="1" w:lastColumn="0" w:noHBand="0" w:noVBand="1"/>
      </w:tblPr>
      <w:tblGrid>
        <w:gridCol w:w="4253"/>
        <w:gridCol w:w="5670"/>
      </w:tblGrid>
      <w:tr w:rsidR="004D6DF0" w:rsidRPr="007B47AD" w14:paraId="0F8F4434" w14:textId="77777777" w:rsidTr="00201806">
        <w:trPr>
          <w:trHeight w:val="742"/>
        </w:trPr>
        <w:tc>
          <w:tcPr>
            <w:tcW w:w="4253" w:type="dxa"/>
            <w:shd w:val="clear" w:color="auto" w:fill="D9D9D9" w:themeFill="background1" w:themeFillShade="D9"/>
            <w:vAlign w:val="center"/>
          </w:tcPr>
          <w:p w14:paraId="1766B24E" w14:textId="77777777" w:rsidR="004D6DF0" w:rsidRPr="007B47AD" w:rsidRDefault="004D6DF0" w:rsidP="00201806">
            <w:pPr>
              <w:spacing w:before="60" w:after="60"/>
              <w:contextualSpacing/>
              <w:jc w:val="center"/>
              <w:rPr>
                <w:rFonts w:cstheme="minorHAnsi"/>
                <w:color w:val="000000" w:themeColor="text1"/>
                <w:lang w:val="en-GB"/>
              </w:rPr>
            </w:pPr>
            <w:bookmarkStart w:id="1" w:name="_Hlk69893959"/>
            <w:r w:rsidRPr="007B47AD">
              <w:rPr>
                <w:rFonts w:cstheme="minorHAnsi"/>
                <w:b/>
                <w:lang w:val="en-GB"/>
              </w:rPr>
              <w:t>Evaluation Criteria</w:t>
            </w:r>
          </w:p>
        </w:tc>
        <w:tc>
          <w:tcPr>
            <w:tcW w:w="5670" w:type="dxa"/>
            <w:shd w:val="clear" w:color="auto" w:fill="D9D9D9" w:themeFill="background1" w:themeFillShade="D9"/>
            <w:vAlign w:val="center"/>
          </w:tcPr>
          <w:p w14:paraId="59D305B8" w14:textId="3BA7CBA7" w:rsidR="004D6DF0" w:rsidRPr="007B47AD" w:rsidRDefault="003200E7" w:rsidP="00201806">
            <w:pPr>
              <w:spacing w:before="60" w:after="60"/>
              <w:contextualSpacing/>
              <w:jc w:val="center"/>
              <w:rPr>
                <w:rFonts w:cstheme="minorHAnsi"/>
                <w:b/>
                <w:color w:val="000000" w:themeColor="text1"/>
                <w:lang w:val="en-GB"/>
              </w:rPr>
            </w:pPr>
            <w:r w:rsidRPr="007B47AD">
              <w:rPr>
                <w:rFonts w:eastAsia="Calibri" w:cstheme="minorHAnsi"/>
                <w:b/>
                <w:bCs/>
                <w:color w:val="000000"/>
                <w:lang w:val="en-GB"/>
              </w:rPr>
              <w:t>Detailed r</w:t>
            </w:r>
            <w:r w:rsidR="004D6DF0" w:rsidRPr="007B47AD">
              <w:rPr>
                <w:rFonts w:eastAsia="Calibri" w:cstheme="minorHAnsi"/>
                <w:b/>
                <w:bCs/>
                <w:color w:val="000000"/>
                <w:lang w:val="en-GB"/>
              </w:rPr>
              <w:t xml:space="preserve">esponses </w:t>
            </w:r>
            <w:r w:rsidR="00E16DB7" w:rsidRPr="007B47AD">
              <w:rPr>
                <w:rFonts w:eastAsia="Calibri" w:cstheme="minorHAnsi"/>
                <w:b/>
                <w:bCs/>
                <w:color w:val="000000"/>
                <w:lang w:val="en-GB"/>
              </w:rPr>
              <w:t>by</w:t>
            </w:r>
            <w:r w:rsidR="004D6DF0" w:rsidRPr="007B47AD">
              <w:rPr>
                <w:rFonts w:eastAsia="Calibri" w:cstheme="minorHAnsi"/>
                <w:b/>
                <w:bCs/>
                <w:color w:val="000000"/>
                <w:lang w:val="en-GB"/>
              </w:rPr>
              <w:t xml:space="preserve"> </w:t>
            </w:r>
            <w:r w:rsidR="00A856EE" w:rsidRPr="007B47AD">
              <w:rPr>
                <w:rFonts w:eastAsia="Calibri" w:cstheme="minorHAnsi"/>
                <w:b/>
                <w:bCs/>
                <w:color w:val="000000"/>
                <w:lang w:val="en-GB"/>
              </w:rPr>
              <w:t>b</w:t>
            </w:r>
            <w:r w:rsidR="004D6DF0" w:rsidRPr="007B47AD">
              <w:rPr>
                <w:rFonts w:eastAsia="Calibri" w:cstheme="minorHAnsi"/>
                <w:b/>
                <w:bCs/>
                <w:color w:val="000000"/>
                <w:lang w:val="en-GB"/>
              </w:rPr>
              <w:t>idder</w:t>
            </w:r>
          </w:p>
        </w:tc>
      </w:tr>
      <w:tr w:rsidR="00201806" w:rsidRPr="007B47AD" w14:paraId="65F310EE" w14:textId="77777777" w:rsidTr="00201806">
        <w:tc>
          <w:tcPr>
            <w:tcW w:w="4253" w:type="dxa"/>
            <w:shd w:val="clear" w:color="auto" w:fill="F2F2F2" w:themeFill="background1" w:themeFillShade="F2"/>
            <w:vAlign w:val="center"/>
          </w:tcPr>
          <w:p w14:paraId="392276BC" w14:textId="30252B3D" w:rsidR="00201806" w:rsidRPr="007B47AD" w:rsidRDefault="00201806" w:rsidP="00201806">
            <w:pPr>
              <w:pStyle w:val="Paragraphedeliste"/>
              <w:spacing w:before="60" w:after="60"/>
              <w:ind w:left="0"/>
              <w:rPr>
                <w:rFonts w:cstheme="minorHAnsi"/>
                <w:lang w:val="en-GB"/>
              </w:rPr>
            </w:pPr>
            <w:r w:rsidRPr="007B47AD">
              <w:rPr>
                <w:rFonts w:cstheme="minorHAnsi"/>
                <w:lang w:val="en-GB"/>
              </w:rPr>
              <w:t>Extensive experience in conference interpretation with international organisations as a staff or freelance interpreter working both ways between French and English (English or French as an ‘A’ language and the other language as an active ‘B’) in areas relevant to SPC’s activities (at least 5, preferably 10 years)</w:t>
            </w:r>
          </w:p>
        </w:tc>
        <w:tc>
          <w:tcPr>
            <w:tcW w:w="5670" w:type="dxa"/>
            <w:vAlign w:val="center"/>
          </w:tcPr>
          <w:p w14:paraId="7A31DCDD" w14:textId="77777777" w:rsidR="00201806" w:rsidRPr="007B47AD" w:rsidRDefault="00201806" w:rsidP="00201806">
            <w:pPr>
              <w:spacing w:before="60" w:after="60"/>
              <w:contextualSpacing/>
              <w:jc w:val="both"/>
              <w:rPr>
                <w:rFonts w:eastAsia="Calibri" w:cstheme="minorHAnsi"/>
                <w:b/>
                <w:bCs/>
                <w:lang w:val="en-GB"/>
              </w:rPr>
            </w:pPr>
          </w:p>
        </w:tc>
      </w:tr>
      <w:tr w:rsidR="00201806" w:rsidRPr="007B47AD" w14:paraId="7D954FE4" w14:textId="77777777" w:rsidTr="00201806">
        <w:trPr>
          <w:trHeight w:val="834"/>
        </w:trPr>
        <w:tc>
          <w:tcPr>
            <w:tcW w:w="4253" w:type="dxa"/>
            <w:shd w:val="clear" w:color="auto" w:fill="F2F2F2" w:themeFill="background1" w:themeFillShade="F2"/>
            <w:vAlign w:val="center"/>
          </w:tcPr>
          <w:p w14:paraId="66E68BC5" w14:textId="5641F2CA" w:rsidR="00201806" w:rsidRPr="007B47AD" w:rsidRDefault="00201806" w:rsidP="00201806">
            <w:pPr>
              <w:pStyle w:val="Paragraphedeliste"/>
              <w:spacing w:before="60" w:after="60"/>
              <w:ind w:left="0"/>
              <w:rPr>
                <w:rFonts w:cstheme="minorHAnsi"/>
                <w:lang w:val="en-GB"/>
              </w:rPr>
            </w:pPr>
            <w:r w:rsidRPr="007B47AD">
              <w:rPr>
                <w:rFonts w:cstheme="minorHAnsi"/>
                <w:lang w:val="en-GB"/>
              </w:rPr>
              <w:t xml:space="preserve">Good knowledge of development issues </w:t>
            </w:r>
            <w:r w:rsidR="006E18E4" w:rsidRPr="007B47AD">
              <w:rPr>
                <w:rFonts w:cstheme="minorHAnsi"/>
                <w:lang w:val="en-GB"/>
              </w:rPr>
              <w:t xml:space="preserve">including </w:t>
            </w:r>
            <w:r w:rsidRPr="007B47AD">
              <w:rPr>
                <w:rFonts w:cstheme="minorHAnsi"/>
                <w:lang w:val="en-GB"/>
              </w:rPr>
              <w:t>in the Pacific Islands region</w:t>
            </w:r>
          </w:p>
        </w:tc>
        <w:tc>
          <w:tcPr>
            <w:tcW w:w="5670" w:type="dxa"/>
            <w:vAlign w:val="center"/>
          </w:tcPr>
          <w:p w14:paraId="358D0212" w14:textId="77777777" w:rsidR="00201806" w:rsidRPr="007B47AD" w:rsidRDefault="00201806" w:rsidP="00201806">
            <w:pPr>
              <w:spacing w:before="60" w:after="60"/>
              <w:contextualSpacing/>
              <w:jc w:val="both"/>
              <w:rPr>
                <w:rFonts w:cstheme="minorHAnsi"/>
                <w:lang w:val="en-GB"/>
              </w:rPr>
            </w:pPr>
          </w:p>
        </w:tc>
      </w:tr>
      <w:tr w:rsidR="00201806" w:rsidRPr="007B47AD" w14:paraId="7BCECE5A" w14:textId="77777777" w:rsidTr="00201806">
        <w:trPr>
          <w:trHeight w:val="227"/>
        </w:trPr>
        <w:tc>
          <w:tcPr>
            <w:tcW w:w="4253" w:type="dxa"/>
            <w:shd w:val="clear" w:color="auto" w:fill="F2F2F2" w:themeFill="background1" w:themeFillShade="F2"/>
            <w:vAlign w:val="center"/>
          </w:tcPr>
          <w:p w14:paraId="27881B58" w14:textId="38739095" w:rsidR="00201806" w:rsidRPr="007B47AD" w:rsidRDefault="00201806" w:rsidP="00201806">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60"/>
              <w:ind w:right="34"/>
              <w:contextualSpacing/>
              <w:rPr>
                <w:rStyle w:val="Aucun"/>
                <w:rFonts w:asciiTheme="minorHAnsi" w:hAnsiTheme="minorHAnsi" w:cstheme="minorHAnsi"/>
                <w:color w:val="auto"/>
                <w:sz w:val="22"/>
                <w:szCs w:val="22"/>
                <w:lang w:val="en-GB"/>
              </w:rPr>
            </w:pPr>
            <w:r w:rsidRPr="007B47AD">
              <w:rPr>
                <w:rFonts w:asciiTheme="minorHAnsi" w:hAnsiTheme="minorHAnsi" w:cstheme="minorHAnsi"/>
                <w:sz w:val="22"/>
                <w:szCs w:val="22"/>
                <w:lang w:val="en-GB"/>
              </w:rPr>
              <w:t>Master’s level qualification in interpretation or equivalent professional experience</w:t>
            </w:r>
          </w:p>
        </w:tc>
        <w:tc>
          <w:tcPr>
            <w:tcW w:w="5670" w:type="dxa"/>
            <w:vAlign w:val="center"/>
          </w:tcPr>
          <w:p w14:paraId="2B8DD91C" w14:textId="77777777" w:rsidR="00201806" w:rsidRPr="007B47AD" w:rsidRDefault="00201806" w:rsidP="00201806">
            <w:pPr>
              <w:spacing w:before="60" w:after="60"/>
              <w:contextualSpacing/>
              <w:jc w:val="both"/>
              <w:rPr>
                <w:rFonts w:cstheme="minorHAnsi"/>
                <w:lang w:val="en-GB"/>
              </w:rPr>
            </w:pPr>
          </w:p>
        </w:tc>
      </w:tr>
      <w:tr w:rsidR="00201806" w:rsidRPr="007B47AD" w14:paraId="2AE6E2B5" w14:textId="77777777" w:rsidTr="00201806">
        <w:trPr>
          <w:trHeight w:val="335"/>
        </w:trPr>
        <w:tc>
          <w:tcPr>
            <w:tcW w:w="4253" w:type="dxa"/>
            <w:shd w:val="clear" w:color="auto" w:fill="F2F2F2" w:themeFill="background1" w:themeFillShade="F2"/>
            <w:vAlign w:val="center"/>
          </w:tcPr>
          <w:p w14:paraId="414BF439" w14:textId="4293F1B3" w:rsidR="00201806" w:rsidRPr="007B47AD" w:rsidRDefault="00201806" w:rsidP="00201806">
            <w:pPr>
              <w:spacing w:before="60" w:after="60"/>
              <w:contextualSpacing/>
              <w:rPr>
                <w:rFonts w:cstheme="minorHAnsi"/>
                <w:lang w:val="en-GB" w:eastAsia="fr-FR"/>
              </w:rPr>
            </w:pPr>
            <w:r w:rsidRPr="007B47AD">
              <w:rPr>
                <w:rFonts w:cstheme="minorHAnsi"/>
                <w:lang w:val="en-GB"/>
              </w:rPr>
              <w:t>Membership of a national or international professional association (</w:t>
            </w:r>
            <w:proofErr w:type="gramStart"/>
            <w:r w:rsidRPr="007B47AD">
              <w:rPr>
                <w:rFonts w:cstheme="minorHAnsi"/>
                <w:lang w:val="en-GB"/>
              </w:rPr>
              <w:t>e.g.</w:t>
            </w:r>
            <w:proofErr w:type="gramEnd"/>
            <w:r w:rsidRPr="007B47AD">
              <w:rPr>
                <w:rFonts w:cstheme="minorHAnsi"/>
                <w:lang w:val="en-GB"/>
              </w:rPr>
              <w:t xml:space="preserve"> AIIC)</w:t>
            </w:r>
          </w:p>
        </w:tc>
        <w:tc>
          <w:tcPr>
            <w:tcW w:w="5670" w:type="dxa"/>
            <w:vAlign w:val="center"/>
          </w:tcPr>
          <w:p w14:paraId="2532DA21" w14:textId="77777777" w:rsidR="00201806" w:rsidRPr="007B47AD" w:rsidRDefault="00201806" w:rsidP="00201806">
            <w:pPr>
              <w:spacing w:before="60" w:after="60"/>
              <w:contextualSpacing/>
              <w:jc w:val="both"/>
              <w:rPr>
                <w:rFonts w:cstheme="minorHAnsi"/>
                <w:lang w:val="en-GB"/>
              </w:rPr>
            </w:pPr>
          </w:p>
        </w:tc>
      </w:tr>
      <w:tr w:rsidR="00201806" w:rsidRPr="007B47AD" w14:paraId="452C1C18" w14:textId="77777777" w:rsidTr="00201806">
        <w:trPr>
          <w:trHeight w:val="335"/>
        </w:trPr>
        <w:tc>
          <w:tcPr>
            <w:tcW w:w="4253" w:type="dxa"/>
            <w:shd w:val="clear" w:color="auto" w:fill="F2F2F2" w:themeFill="background1" w:themeFillShade="F2"/>
            <w:vAlign w:val="center"/>
          </w:tcPr>
          <w:p w14:paraId="3C7D7170" w14:textId="28A81D2B" w:rsidR="00201806" w:rsidRPr="007B47AD" w:rsidRDefault="00201806" w:rsidP="00201806">
            <w:pPr>
              <w:spacing w:before="60" w:after="60"/>
              <w:contextualSpacing/>
              <w:rPr>
                <w:rStyle w:val="Aucun"/>
                <w:rFonts w:cstheme="minorHAnsi"/>
                <w:lang w:val="en-GB"/>
              </w:rPr>
            </w:pPr>
            <w:r w:rsidRPr="007B47AD">
              <w:rPr>
                <w:rFonts w:cstheme="minorHAnsi"/>
                <w:lang w:val="en-GB"/>
              </w:rPr>
              <w:t>Familiarity with RSI platforms or hubs or with working remotely from home.</w:t>
            </w:r>
          </w:p>
        </w:tc>
        <w:tc>
          <w:tcPr>
            <w:tcW w:w="5670" w:type="dxa"/>
            <w:vAlign w:val="center"/>
          </w:tcPr>
          <w:p w14:paraId="3375B1A0" w14:textId="77777777" w:rsidR="00201806" w:rsidRPr="007B47AD" w:rsidRDefault="00201806" w:rsidP="00201806">
            <w:pPr>
              <w:spacing w:before="60" w:after="60"/>
              <w:contextualSpacing/>
              <w:jc w:val="both"/>
              <w:rPr>
                <w:rFonts w:cstheme="minorHAnsi"/>
                <w:lang w:val="en-GB"/>
              </w:rPr>
            </w:pPr>
          </w:p>
        </w:tc>
      </w:tr>
      <w:tr w:rsidR="00201806" w:rsidRPr="007B47AD" w14:paraId="403E7E00" w14:textId="77777777" w:rsidTr="00201806">
        <w:trPr>
          <w:trHeight w:val="335"/>
        </w:trPr>
        <w:tc>
          <w:tcPr>
            <w:tcW w:w="4253" w:type="dxa"/>
            <w:shd w:val="clear" w:color="auto" w:fill="F2F2F2" w:themeFill="background1" w:themeFillShade="F2"/>
            <w:vAlign w:val="center"/>
          </w:tcPr>
          <w:p w14:paraId="799690F3" w14:textId="77777777" w:rsidR="00201806" w:rsidRPr="007B47AD" w:rsidRDefault="00201806" w:rsidP="00201806">
            <w:pPr>
              <w:spacing w:before="60" w:after="60"/>
              <w:contextualSpacing/>
              <w:rPr>
                <w:rFonts w:cstheme="minorHAnsi"/>
                <w:lang w:val="en-GB"/>
              </w:rPr>
            </w:pPr>
            <w:r w:rsidRPr="007B47AD">
              <w:rPr>
                <w:rFonts w:cstheme="minorHAnsi"/>
                <w:lang w:val="en-GB"/>
              </w:rPr>
              <w:t>Registration as a professional interpreter in their home country/country of residence (</w:t>
            </w:r>
            <w:proofErr w:type="gramStart"/>
            <w:r w:rsidRPr="007B47AD">
              <w:rPr>
                <w:rFonts w:cstheme="minorHAnsi"/>
                <w:lang w:val="en-GB"/>
              </w:rPr>
              <w:t>e.g.</w:t>
            </w:r>
            <w:proofErr w:type="gramEnd"/>
            <w:r w:rsidRPr="007B47AD">
              <w:rPr>
                <w:rFonts w:cstheme="minorHAnsi"/>
                <w:lang w:val="en-GB"/>
              </w:rPr>
              <w:t xml:space="preserve"> RIDET in New Caledonia).</w:t>
            </w:r>
          </w:p>
          <w:p w14:paraId="5546831D" w14:textId="2043C605" w:rsidR="00201806" w:rsidRPr="007B47AD" w:rsidRDefault="00201806" w:rsidP="00201806">
            <w:pPr>
              <w:spacing w:before="60" w:after="60"/>
              <w:contextualSpacing/>
              <w:jc w:val="both"/>
              <w:rPr>
                <w:rFonts w:cstheme="minorHAnsi"/>
                <w:lang w:val="en-GB"/>
              </w:rPr>
            </w:pPr>
            <w:r w:rsidRPr="007B47AD">
              <w:rPr>
                <w:rFonts w:cstheme="minorHAnsi"/>
                <w:b/>
                <w:bCs/>
                <w:u w:val="single"/>
                <w:lang w:val="en-GB"/>
              </w:rPr>
              <w:t>(mandatory)</w:t>
            </w:r>
          </w:p>
        </w:tc>
        <w:tc>
          <w:tcPr>
            <w:tcW w:w="5670" w:type="dxa"/>
            <w:vAlign w:val="center"/>
          </w:tcPr>
          <w:p w14:paraId="0D20D956" w14:textId="77777777" w:rsidR="00201806" w:rsidRPr="007B47AD" w:rsidRDefault="00201806" w:rsidP="00201806">
            <w:pPr>
              <w:spacing w:before="60" w:after="60"/>
              <w:contextualSpacing/>
              <w:jc w:val="both"/>
              <w:rPr>
                <w:rFonts w:cstheme="minorHAnsi"/>
                <w:lang w:val="en-GB"/>
              </w:rPr>
            </w:pPr>
          </w:p>
        </w:tc>
      </w:tr>
      <w:bookmarkEnd w:id="1"/>
    </w:tbl>
    <w:p w14:paraId="083103CB" w14:textId="351B8151" w:rsidR="004D6DF0" w:rsidRPr="007B47AD" w:rsidRDefault="004D6DF0" w:rsidP="006F10EE">
      <w:pPr>
        <w:rPr>
          <w:rFonts w:cstheme="minorHAnsi"/>
          <w:lang w:val="en-GB"/>
        </w:rPr>
      </w:pPr>
    </w:p>
    <w:p w14:paraId="3463047B" w14:textId="357F6BBD" w:rsidR="00DE1AAD" w:rsidRPr="007B47AD" w:rsidRDefault="00DE1AAD" w:rsidP="006F10EE">
      <w:pPr>
        <w:rPr>
          <w:rFonts w:cstheme="minorHAnsi"/>
          <w:lang w:val="en-GB"/>
        </w:rPr>
      </w:pPr>
    </w:p>
    <w:p w14:paraId="6946A7A7" w14:textId="77777777" w:rsidR="00C47D67" w:rsidRPr="007B47AD" w:rsidRDefault="00C47D67" w:rsidP="00C47D67">
      <w:pPr>
        <w:spacing w:line="276" w:lineRule="auto"/>
        <w:jc w:val="both"/>
        <w:rPr>
          <w:rFonts w:cstheme="minorHAnsi"/>
          <w:b/>
          <w:bCs/>
          <w:lang w:val="en-GB"/>
        </w:rPr>
      </w:pPr>
      <w:r w:rsidRPr="007B47AD">
        <w:rPr>
          <w:rFonts w:cstheme="minorHAnsi"/>
          <w:b/>
          <w:color w:val="000000" w:themeColor="text1"/>
          <w:lang w:val="en-GB"/>
        </w:rPr>
        <w:t xml:space="preserve">PART C – </w:t>
      </w:r>
      <w:r w:rsidRPr="007B47AD">
        <w:rPr>
          <w:rFonts w:cstheme="minorHAnsi"/>
          <w:b/>
          <w:bCs/>
          <w:lang w:val="en-GB"/>
        </w:rPr>
        <w:t>Attachments</w:t>
      </w:r>
    </w:p>
    <w:p w14:paraId="0AE90CE0" w14:textId="5BBD0243" w:rsidR="006976E9" w:rsidRPr="007B47AD" w:rsidRDefault="00C47D67" w:rsidP="006976E9">
      <w:pPr>
        <w:pStyle w:val="Paragraphedeliste"/>
        <w:numPr>
          <w:ilvl w:val="0"/>
          <w:numId w:val="1"/>
        </w:numPr>
        <w:rPr>
          <w:rFonts w:cstheme="minorHAnsi"/>
          <w:lang w:val="en-GB"/>
        </w:rPr>
      </w:pPr>
      <w:r w:rsidRPr="007B47AD">
        <w:rPr>
          <w:rFonts w:cstheme="minorHAnsi"/>
          <w:lang w:val="en-GB"/>
        </w:rPr>
        <w:t>Current CV</w:t>
      </w:r>
      <w:r w:rsidR="00201806" w:rsidRPr="007B47AD">
        <w:rPr>
          <w:rFonts w:cstheme="minorHAnsi"/>
          <w:lang w:val="en-GB"/>
        </w:rPr>
        <w:t xml:space="preserve"> detailing the main meetings interpreted in recent years.</w:t>
      </w:r>
    </w:p>
    <w:p w14:paraId="6784C33C" w14:textId="5B2F8178" w:rsidR="00201806" w:rsidRPr="007B47AD" w:rsidRDefault="00201806" w:rsidP="00201806">
      <w:pPr>
        <w:pStyle w:val="Paragraphedeliste"/>
        <w:numPr>
          <w:ilvl w:val="0"/>
          <w:numId w:val="1"/>
        </w:numPr>
        <w:rPr>
          <w:rFonts w:cstheme="minorHAnsi"/>
          <w:lang w:val="en-GB"/>
        </w:rPr>
      </w:pPr>
      <w:r w:rsidRPr="007B47AD">
        <w:rPr>
          <w:rFonts w:cstheme="minorHAnsi"/>
          <w:lang w:val="en-GB"/>
        </w:rPr>
        <w:t>Cover Letter.</w:t>
      </w:r>
    </w:p>
    <w:p w14:paraId="5D72D4CE" w14:textId="001E4F41" w:rsidR="006216AB" w:rsidRPr="00600454" w:rsidRDefault="00C80697" w:rsidP="00A25BA8">
      <w:pPr>
        <w:pStyle w:val="Paragraphedeliste"/>
        <w:numPr>
          <w:ilvl w:val="0"/>
          <w:numId w:val="1"/>
        </w:numPr>
        <w:rPr>
          <w:rFonts w:cstheme="minorHAnsi"/>
          <w:lang w:val="en-GB"/>
        </w:rPr>
      </w:pPr>
      <w:r w:rsidRPr="007B47AD">
        <w:rPr>
          <w:rFonts w:cstheme="minorHAnsi"/>
          <w:lang w:val="en-GB"/>
        </w:rPr>
        <w:t>Membership certificate of a national or international professional association.</w:t>
      </w:r>
    </w:p>
    <w:bookmarkEnd w:id="0"/>
    <w:sectPr w:rsidR="006216AB" w:rsidRPr="00600454" w:rsidSect="009475D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22F7" w14:textId="77777777" w:rsidR="00B264ED" w:rsidRDefault="00B264ED" w:rsidP="006F303D">
      <w:pPr>
        <w:spacing w:after="0"/>
      </w:pPr>
      <w:r>
        <w:separator/>
      </w:r>
    </w:p>
  </w:endnote>
  <w:endnote w:type="continuationSeparator" w:id="0">
    <w:p w14:paraId="62F46839" w14:textId="77777777" w:rsidR="00B264ED" w:rsidRDefault="00B264ED"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03D8" w14:textId="77777777" w:rsidR="00B264ED" w:rsidRDefault="00B264ED" w:rsidP="006F303D">
      <w:pPr>
        <w:spacing w:after="0"/>
      </w:pPr>
      <w:r>
        <w:separator/>
      </w:r>
    </w:p>
  </w:footnote>
  <w:footnote w:type="continuationSeparator" w:id="0">
    <w:p w14:paraId="42AA83C7" w14:textId="77777777" w:rsidR="00B264ED" w:rsidRDefault="00B264ED"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B07114"/>
    <w:multiLevelType w:val="hybridMultilevel"/>
    <w:tmpl w:val="9D6A649A"/>
    <w:lvl w:ilvl="0" w:tplc="F9746536">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ED1520"/>
    <w:multiLevelType w:val="hybridMultilevel"/>
    <w:tmpl w:val="75EE8FAA"/>
    <w:lvl w:ilvl="0" w:tplc="F1E69982">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73447C"/>
    <w:multiLevelType w:val="hybridMultilevel"/>
    <w:tmpl w:val="05C6BA02"/>
    <w:lvl w:ilvl="0" w:tplc="9668B40E">
      <w:start w:val="1"/>
      <w:numFmt w:val="upperLetter"/>
      <w:lvlText w:val="%1."/>
      <w:lvlJc w:val="left"/>
      <w:pPr>
        <w:ind w:left="564" w:hanging="564"/>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5CD35A2"/>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771AF7"/>
    <w:multiLevelType w:val="hybridMultilevel"/>
    <w:tmpl w:val="78A00A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1171B2"/>
    <w:multiLevelType w:val="hybridMultilevel"/>
    <w:tmpl w:val="2C144F1A"/>
    <w:lvl w:ilvl="0" w:tplc="FAE0F706">
      <w:numFmt w:val="bullet"/>
      <w:lvlText w:val=""/>
      <w:lvlJc w:val="left"/>
      <w:pPr>
        <w:ind w:left="1800" w:hanging="360"/>
      </w:pPr>
      <w:rPr>
        <w:rFonts w:ascii="Symbol" w:eastAsiaTheme="minorEastAsia" w:hAnsi="Symbol" w:cstheme="min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5C67123F"/>
    <w:multiLevelType w:val="multilevel"/>
    <w:tmpl w:val="3A9604E2"/>
    <w:lvl w:ilvl="0">
      <w:start w:val="1"/>
      <w:numFmt w:val="decimal"/>
      <w:lvlText w:val="%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7040DC"/>
    <w:multiLevelType w:val="hybridMultilevel"/>
    <w:tmpl w:val="E8ACA4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3"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7"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36"/>
  </w:num>
  <w:num w:numId="4">
    <w:abstractNumId w:val="0"/>
  </w:num>
  <w:num w:numId="5">
    <w:abstractNumId w:val="2"/>
  </w:num>
  <w:num w:numId="6">
    <w:abstractNumId w:val="9"/>
  </w:num>
  <w:num w:numId="7">
    <w:abstractNumId w:val="12"/>
  </w:num>
  <w:num w:numId="8">
    <w:abstractNumId w:val="1"/>
  </w:num>
  <w:num w:numId="9">
    <w:abstractNumId w:val="32"/>
  </w:num>
  <w:num w:numId="10">
    <w:abstractNumId w:val="16"/>
  </w:num>
  <w:num w:numId="11">
    <w:abstractNumId w:val="46"/>
  </w:num>
  <w:num w:numId="12">
    <w:abstractNumId w:val="26"/>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37"/>
  </w:num>
  <w:num w:numId="18">
    <w:abstractNumId w:val="33"/>
  </w:num>
  <w:num w:numId="19">
    <w:abstractNumId w:val="30"/>
  </w:num>
  <w:num w:numId="20">
    <w:abstractNumId w:val="11"/>
  </w:num>
  <w:num w:numId="21">
    <w:abstractNumId w:val="45"/>
  </w:num>
  <w:num w:numId="22">
    <w:abstractNumId w:val="42"/>
  </w:num>
  <w:num w:numId="23">
    <w:abstractNumId w:val="41"/>
  </w:num>
  <w:num w:numId="24">
    <w:abstractNumId w:val="34"/>
  </w:num>
  <w:num w:numId="25">
    <w:abstractNumId w:val="31"/>
  </w:num>
  <w:num w:numId="26">
    <w:abstractNumId w:val="27"/>
  </w:num>
  <w:num w:numId="27">
    <w:abstractNumId w:val="4"/>
  </w:num>
  <w:num w:numId="28">
    <w:abstractNumId w:val="43"/>
  </w:num>
  <w:num w:numId="29">
    <w:abstractNumId w:val="6"/>
  </w:num>
  <w:num w:numId="30">
    <w:abstractNumId w:val="5"/>
  </w:num>
  <w:num w:numId="31">
    <w:abstractNumId w:val="25"/>
  </w:num>
  <w:num w:numId="32">
    <w:abstractNumId w:val="20"/>
  </w:num>
  <w:num w:numId="33">
    <w:abstractNumId w:val="38"/>
  </w:num>
  <w:num w:numId="34">
    <w:abstractNumId w:val="17"/>
  </w:num>
  <w:num w:numId="35">
    <w:abstractNumId w:val="28"/>
  </w:num>
  <w:num w:numId="36">
    <w:abstractNumId w:val="10"/>
  </w:num>
  <w:num w:numId="37">
    <w:abstractNumId w:val="7"/>
  </w:num>
  <w:num w:numId="38">
    <w:abstractNumId w:val="21"/>
  </w:num>
  <w:num w:numId="39">
    <w:abstractNumId w:val="39"/>
  </w:num>
  <w:num w:numId="40">
    <w:abstractNumId w:val="19"/>
  </w:num>
  <w:num w:numId="41">
    <w:abstractNumId w:val="44"/>
  </w:num>
  <w:num w:numId="42">
    <w:abstractNumId w:val="47"/>
  </w:num>
  <w:num w:numId="43">
    <w:abstractNumId w:val="40"/>
  </w:num>
  <w:num w:numId="44">
    <w:abstractNumId w:val="29"/>
  </w:num>
  <w:num w:numId="45">
    <w:abstractNumId w:val="24"/>
  </w:num>
  <w:num w:numId="46">
    <w:abstractNumId w:val="8"/>
  </w:num>
  <w:num w:numId="47">
    <w:abstractNumId w:val="14"/>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46B4E"/>
    <w:rsid w:val="00054195"/>
    <w:rsid w:val="00055DCD"/>
    <w:rsid w:val="0006241B"/>
    <w:rsid w:val="000635D5"/>
    <w:rsid w:val="00077CC1"/>
    <w:rsid w:val="00081A6E"/>
    <w:rsid w:val="00085656"/>
    <w:rsid w:val="000867BE"/>
    <w:rsid w:val="00096765"/>
    <w:rsid w:val="000A01B9"/>
    <w:rsid w:val="000A3995"/>
    <w:rsid w:val="000A4024"/>
    <w:rsid w:val="000A7D59"/>
    <w:rsid w:val="000B2E58"/>
    <w:rsid w:val="000B79DE"/>
    <w:rsid w:val="000C3D10"/>
    <w:rsid w:val="000D3ADC"/>
    <w:rsid w:val="000E22C0"/>
    <w:rsid w:val="000F7838"/>
    <w:rsid w:val="0010096B"/>
    <w:rsid w:val="00100C2F"/>
    <w:rsid w:val="0010505A"/>
    <w:rsid w:val="001101FA"/>
    <w:rsid w:val="001238DD"/>
    <w:rsid w:val="00125C3A"/>
    <w:rsid w:val="00127AF4"/>
    <w:rsid w:val="00127C52"/>
    <w:rsid w:val="00130D8E"/>
    <w:rsid w:val="0013462B"/>
    <w:rsid w:val="00135D07"/>
    <w:rsid w:val="001569B9"/>
    <w:rsid w:val="00157D43"/>
    <w:rsid w:val="00175A99"/>
    <w:rsid w:val="001820C9"/>
    <w:rsid w:val="00182B87"/>
    <w:rsid w:val="00184C4F"/>
    <w:rsid w:val="00185B08"/>
    <w:rsid w:val="00192B1C"/>
    <w:rsid w:val="001A6751"/>
    <w:rsid w:val="001B2412"/>
    <w:rsid w:val="001B7E37"/>
    <w:rsid w:val="001C00A3"/>
    <w:rsid w:val="001C6DC1"/>
    <w:rsid w:val="001C6F00"/>
    <w:rsid w:val="001D51A9"/>
    <w:rsid w:val="001D7400"/>
    <w:rsid w:val="001E27C6"/>
    <w:rsid w:val="001E503F"/>
    <w:rsid w:val="001F07B3"/>
    <w:rsid w:val="001F458D"/>
    <w:rsid w:val="001F7EDA"/>
    <w:rsid w:val="00201806"/>
    <w:rsid w:val="002067C1"/>
    <w:rsid w:val="0020691B"/>
    <w:rsid w:val="00214B5D"/>
    <w:rsid w:val="00215E0E"/>
    <w:rsid w:val="00216ED8"/>
    <w:rsid w:val="0022599B"/>
    <w:rsid w:val="0023265C"/>
    <w:rsid w:val="0024707F"/>
    <w:rsid w:val="0025296D"/>
    <w:rsid w:val="00254BB5"/>
    <w:rsid w:val="0025595F"/>
    <w:rsid w:val="00261324"/>
    <w:rsid w:val="00264756"/>
    <w:rsid w:val="00267888"/>
    <w:rsid w:val="002737E9"/>
    <w:rsid w:val="0028013F"/>
    <w:rsid w:val="00280D2F"/>
    <w:rsid w:val="00282189"/>
    <w:rsid w:val="0028317A"/>
    <w:rsid w:val="002908DE"/>
    <w:rsid w:val="0029513C"/>
    <w:rsid w:val="002A0CFD"/>
    <w:rsid w:val="002A3782"/>
    <w:rsid w:val="002A3B61"/>
    <w:rsid w:val="002A609D"/>
    <w:rsid w:val="002B2BEB"/>
    <w:rsid w:val="002B5C98"/>
    <w:rsid w:val="002B6B4B"/>
    <w:rsid w:val="002C1668"/>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6B44"/>
    <w:rsid w:val="003200E7"/>
    <w:rsid w:val="00324956"/>
    <w:rsid w:val="003527CE"/>
    <w:rsid w:val="003530A3"/>
    <w:rsid w:val="00360EE0"/>
    <w:rsid w:val="00361F0D"/>
    <w:rsid w:val="00367442"/>
    <w:rsid w:val="00367A64"/>
    <w:rsid w:val="003748FF"/>
    <w:rsid w:val="00382009"/>
    <w:rsid w:val="00387A80"/>
    <w:rsid w:val="00397191"/>
    <w:rsid w:val="003A0EE9"/>
    <w:rsid w:val="003A24E7"/>
    <w:rsid w:val="003A3C3E"/>
    <w:rsid w:val="003A4673"/>
    <w:rsid w:val="003A52FD"/>
    <w:rsid w:val="003A7584"/>
    <w:rsid w:val="003B4C64"/>
    <w:rsid w:val="003B6C52"/>
    <w:rsid w:val="003C586B"/>
    <w:rsid w:val="003C6C59"/>
    <w:rsid w:val="003C7D4F"/>
    <w:rsid w:val="003D3DED"/>
    <w:rsid w:val="003F1FA2"/>
    <w:rsid w:val="00402643"/>
    <w:rsid w:val="004056D6"/>
    <w:rsid w:val="0041171F"/>
    <w:rsid w:val="004200EE"/>
    <w:rsid w:val="004209AA"/>
    <w:rsid w:val="00426089"/>
    <w:rsid w:val="00435B95"/>
    <w:rsid w:val="0044498E"/>
    <w:rsid w:val="00444AC9"/>
    <w:rsid w:val="00445446"/>
    <w:rsid w:val="004479CC"/>
    <w:rsid w:val="00457E5D"/>
    <w:rsid w:val="00466710"/>
    <w:rsid w:val="004679E2"/>
    <w:rsid w:val="0047270D"/>
    <w:rsid w:val="00472C71"/>
    <w:rsid w:val="0047770F"/>
    <w:rsid w:val="004A1C2C"/>
    <w:rsid w:val="004A5ED0"/>
    <w:rsid w:val="004A77D6"/>
    <w:rsid w:val="004B3138"/>
    <w:rsid w:val="004B51C0"/>
    <w:rsid w:val="004B55CB"/>
    <w:rsid w:val="004B5A4E"/>
    <w:rsid w:val="004C10C3"/>
    <w:rsid w:val="004C2FE9"/>
    <w:rsid w:val="004D16F0"/>
    <w:rsid w:val="004D6DF0"/>
    <w:rsid w:val="004E7495"/>
    <w:rsid w:val="00502DB3"/>
    <w:rsid w:val="00512DBF"/>
    <w:rsid w:val="00520A8F"/>
    <w:rsid w:val="00527E7A"/>
    <w:rsid w:val="00532387"/>
    <w:rsid w:val="0053443F"/>
    <w:rsid w:val="005347D8"/>
    <w:rsid w:val="005536BA"/>
    <w:rsid w:val="0055454C"/>
    <w:rsid w:val="00565A97"/>
    <w:rsid w:val="00565AFC"/>
    <w:rsid w:val="00570F83"/>
    <w:rsid w:val="005715C7"/>
    <w:rsid w:val="005739E4"/>
    <w:rsid w:val="00595FCD"/>
    <w:rsid w:val="00596FE4"/>
    <w:rsid w:val="005A24BC"/>
    <w:rsid w:val="005D2B5C"/>
    <w:rsid w:val="005D2CA1"/>
    <w:rsid w:val="005D3F8B"/>
    <w:rsid w:val="005E2301"/>
    <w:rsid w:val="005E4248"/>
    <w:rsid w:val="005F1EC8"/>
    <w:rsid w:val="005F5A23"/>
    <w:rsid w:val="00600454"/>
    <w:rsid w:val="00602CD4"/>
    <w:rsid w:val="00607191"/>
    <w:rsid w:val="006216AB"/>
    <w:rsid w:val="0063400F"/>
    <w:rsid w:val="006345CC"/>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6B0B"/>
    <w:rsid w:val="006B09D4"/>
    <w:rsid w:val="006B3B9B"/>
    <w:rsid w:val="006B51E8"/>
    <w:rsid w:val="006C0E36"/>
    <w:rsid w:val="006C7312"/>
    <w:rsid w:val="006D64B7"/>
    <w:rsid w:val="006E18E4"/>
    <w:rsid w:val="006F10EE"/>
    <w:rsid w:val="006F303D"/>
    <w:rsid w:val="006F316E"/>
    <w:rsid w:val="00701F03"/>
    <w:rsid w:val="00702586"/>
    <w:rsid w:val="007025EE"/>
    <w:rsid w:val="007158A1"/>
    <w:rsid w:val="00716354"/>
    <w:rsid w:val="00716FBF"/>
    <w:rsid w:val="00732744"/>
    <w:rsid w:val="00735064"/>
    <w:rsid w:val="007376AD"/>
    <w:rsid w:val="00742534"/>
    <w:rsid w:val="00755447"/>
    <w:rsid w:val="00756DB4"/>
    <w:rsid w:val="00764D9F"/>
    <w:rsid w:val="00766684"/>
    <w:rsid w:val="00767443"/>
    <w:rsid w:val="007721E7"/>
    <w:rsid w:val="00775318"/>
    <w:rsid w:val="007759A7"/>
    <w:rsid w:val="00775A58"/>
    <w:rsid w:val="00775BBE"/>
    <w:rsid w:val="007A166A"/>
    <w:rsid w:val="007B47AD"/>
    <w:rsid w:val="007C1E8F"/>
    <w:rsid w:val="007D09FE"/>
    <w:rsid w:val="007D1A8F"/>
    <w:rsid w:val="007D1FB7"/>
    <w:rsid w:val="007D5918"/>
    <w:rsid w:val="007D5B48"/>
    <w:rsid w:val="007D6BE0"/>
    <w:rsid w:val="007E0CFF"/>
    <w:rsid w:val="007E2A7C"/>
    <w:rsid w:val="007E79F5"/>
    <w:rsid w:val="007F4316"/>
    <w:rsid w:val="007F6C8B"/>
    <w:rsid w:val="00821C8A"/>
    <w:rsid w:val="008270D0"/>
    <w:rsid w:val="00831277"/>
    <w:rsid w:val="00831F8A"/>
    <w:rsid w:val="008339ED"/>
    <w:rsid w:val="008362C0"/>
    <w:rsid w:val="00843EE0"/>
    <w:rsid w:val="008508D4"/>
    <w:rsid w:val="00864EAF"/>
    <w:rsid w:val="00882FC8"/>
    <w:rsid w:val="00887854"/>
    <w:rsid w:val="00890651"/>
    <w:rsid w:val="00891488"/>
    <w:rsid w:val="00893E7D"/>
    <w:rsid w:val="00894944"/>
    <w:rsid w:val="008A65DF"/>
    <w:rsid w:val="008A75C6"/>
    <w:rsid w:val="008B23F7"/>
    <w:rsid w:val="008B3249"/>
    <w:rsid w:val="008B44E2"/>
    <w:rsid w:val="008B6C6E"/>
    <w:rsid w:val="008C0255"/>
    <w:rsid w:val="008C0A36"/>
    <w:rsid w:val="008D48E6"/>
    <w:rsid w:val="008D580C"/>
    <w:rsid w:val="008E5F43"/>
    <w:rsid w:val="008F2007"/>
    <w:rsid w:val="008F3A7A"/>
    <w:rsid w:val="009052B6"/>
    <w:rsid w:val="0091485A"/>
    <w:rsid w:val="00916EE9"/>
    <w:rsid w:val="00925785"/>
    <w:rsid w:val="009275F7"/>
    <w:rsid w:val="00930C36"/>
    <w:rsid w:val="00941E06"/>
    <w:rsid w:val="00944C71"/>
    <w:rsid w:val="009475D1"/>
    <w:rsid w:val="0095014B"/>
    <w:rsid w:val="0095230B"/>
    <w:rsid w:val="00966BF9"/>
    <w:rsid w:val="00967AA4"/>
    <w:rsid w:val="0097257F"/>
    <w:rsid w:val="0097317B"/>
    <w:rsid w:val="00973E58"/>
    <w:rsid w:val="009838C0"/>
    <w:rsid w:val="00984BA2"/>
    <w:rsid w:val="009906E6"/>
    <w:rsid w:val="00991E99"/>
    <w:rsid w:val="009A19E7"/>
    <w:rsid w:val="009A19EA"/>
    <w:rsid w:val="009A576C"/>
    <w:rsid w:val="009A5E95"/>
    <w:rsid w:val="009A65BE"/>
    <w:rsid w:val="009A66BE"/>
    <w:rsid w:val="009A6DFF"/>
    <w:rsid w:val="009B59BD"/>
    <w:rsid w:val="009B6EE9"/>
    <w:rsid w:val="009C1136"/>
    <w:rsid w:val="009D22FA"/>
    <w:rsid w:val="009D25BA"/>
    <w:rsid w:val="009D65FA"/>
    <w:rsid w:val="009E31F8"/>
    <w:rsid w:val="009F060C"/>
    <w:rsid w:val="009F0C2D"/>
    <w:rsid w:val="009F188D"/>
    <w:rsid w:val="009F235F"/>
    <w:rsid w:val="009F3BE0"/>
    <w:rsid w:val="00A0282C"/>
    <w:rsid w:val="00A0683F"/>
    <w:rsid w:val="00A070DB"/>
    <w:rsid w:val="00A14135"/>
    <w:rsid w:val="00A25BA8"/>
    <w:rsid w:val="00A31BA2"/>
    <w:rsid w:val="00A32419"/>
    <w:rsid w:val="00A36F6C"/>
    <w:rsid w:val="00A417E1"/>
    <w:rsid w:val="00A41EB4"/>
    <w:rsid w:val="00A45C0C"/>
    <w:rsid w:val="00A46257"/>
    <w:rsid w:val="00A47E85"/>
    <w:rsid w:val="00A51989"/>
    <w:rsid w:val="00A55D29"/>
    <w:rsid w:val="00A62BD5"/>
    <w:rsid w:val="00A638DB"/>
    <w:rsid w:val="00A63E06"/>
    <w:rsid w:val="00A678F4"/>
    <w:rsid w:val="00A70455"/>
    <w:rsid w:val="00A71A5B"/>
    <w:rsid w:val="00A71CDA"/>
    <w:rsid w:val="00A856EE"/>
    <w:rsid w:val="00A86046"/>
    <w:rsid w:val="00A908BA"/>
    <w:rsid w:val="00A91011"/>
    <w:rsid w:val="00AA1F64"/>
    <w:rsid w:val="00AB3AC2"/>
    <w:rsid w:val="00AB6190"/>
    <w:rsid w:val="00AB7069"/>
    <w:rsid w:val="00AC03E7"/>
    <w:rsid w:val="00AD5E30"/>
    <w:rsid w:val="00AF6DBF"/>
    <w:rsid w:val="00B07EF2"/>
    <w:rsid w:val="00B117DE"/>
    <w:rsid w:val="00B165AF"/>
    <w:rsid w:val="00B20B62"/>
    <w:rsid w:val="00B259C2"/>
    <w:rsid w:val="00B264ED"/>
    <w:rsid w:val="00B353AA"/>
    <w:rsid w:val="00B37007"/>
    <w:rsid w:val="00B44395"/>
    <w:rsid w:val="00B54296"/>
    <w:rsid w:val="00B57C34"/>
    <w:rsid w:val="00B60273"/>
    <w:rsid w:val="00B71376"/>
    <w:rsid w:val="00B73783"/>
    <w:rsid w:val="00B74210"/>
    <w:rsid w:val="00B910E3"/>
    <w:rsid w:val="00B9728C"/>
    <w:rsid w:val="00BA14CB"/>
    <w:rsid w:val="00BA7FC9"/>
    <w:rsid w:val="00BB126C"/>
    <w:rsid w:val="00BB6B97"/>
    <w:rsid w:val="00BB726F"/>
    <w:rsid w:val="00BC1F9C"/>
    <w:rsid w:val="00BC378B"/>
    <w:rsid w:val="00BD32D1"/>
    <w:rsid w:val="00BD3917"/>
    <w:rsid w:val="00BD7D9C"/>
    <w:rsid w:val="00BE10AF"/>
    <w:rsid w:val="00BE4343"/>
    <w:rsid w:val="00C13990"/>
    <w:rsid w:val="00C14B13"/>
    <w:rsid w:val="00C1605A"/>
    <w:rsid w:val="00C174F2"/>
    <w:rsid w:val="00C21DEF"/>
    <w:rsid w:val="00C226A9"/>
    <w:rsid w:val="00C23E19"/>
    <w:rsid w:val="00C2589C"/>
    <w:rsid w:val="00C259AC"/>
    <w:rsid w:val="00C36E88"/>
    <w:rsid w:val="00C47632"/>
    <w:rsid w:val="00C47D67"/>
    <w:rsid w:val="00C66FD9"/>
    <w:rsid w:val="00C70215"/>
    <w:rsid w:val="00C7453E"/>
    <w:rsid w:val="00C74EFA"/>
    <w:rsid w:val="00C74F78"/>
    <w:rsid w:val="00C754DB"/>
    <w:rsid w:val="00C80180"/>
    <w:rsid w:val="00C80697"/>
    <w:rsid w:val="00C847A5"/>
    <w:rsid w:val="00C902D8"/>
    <w:rsid w:val="00C9349F"/>
    <w:rsid w:val="00C93746"/>
    <w:rsid w:val="00CA74FE"/>
    <w:rsid w:val="00CB2C5D"/>
    <w:rsid w:val="00CB6952"/>
    <w:rsid w:val="00CC3046"/>
    <w:rsid w:val="00CC4A9D"/>
    <w:rsid w:val="00CC64C7"/>
    <w:rsid w:val="00CC6581"/>
    <w:rsid w:val="00CC7ECB"/>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5576"/>
    <w:rsid w:val="00D33BE1"/>
    <w:rsid w:val="00D417BA"/>
    <w:rsid w:val="00D41CFB"/>
    <w:rsid w:val="00D428F0"/>
    <w:rsid w:val="00D46082"/>
    <w:rsid w:val="00D524B8"/>
    <w:rsid w:val="00D527D8"/>
    <w:rsid w:val="00D80424"/>
    <w:rsid w:val="00D81690"/>
    <w:rsid w:val="00D86520"/>
    <w:rsid w:val="00D97830"/>
    <w:rsid w:val="00DB4368"/>
    <w:rsid w:val="00DB52CE"/>
    <w:rsid w:val="00DB78AF"/>
    <w:rsid w:val="00DC1B0C"/>
    <w:rsid w:val="00DC6083"/>
    <w:rsid w:val="00DE1AAD"/>
    <w:rsid w:val="00DE1E00"/>
    <w:rsid w:val="00E005D5"/>
    <w:rsid w:val="00E01A06"/>
    <w:rsid w:val="00E04677"/>
    <w:rsid w:val="00E1057C"/>
    <w:rsid w:val="00E13EBC"/>
    <w:rsid w:val="00E16DB7"/>
    <w:rsid w:val="00E20958"/>
    <w:rsid w:val="00E26EA6"/>
    <w:rsid w:val="00E27B8D"/>
    <w:rsid w:val="00E27C46"/>
    <w:rsid w:val="00E27CC8"/>
    <w:rsid w:val="00E363D2"/>
    <w:rsid w:val="00E508FA"/>
    <w:rsid w:val="00E53281"/>
    <w:rsid w:val="00E5346F"/>
    <w:rsid w:val="00E60894"/>
    <w:rsid w:val="00E746A0"/>
    <w:rsid w:val="00E81117"/>
    <w:rsid w:val="00E9450B"/>
    <w:rsid w:val="00E966A1"/>
    <w:rsid w:val="00EA40DC"/>
    <w:rsid w:val="00EA565D"/>
    <w:rsid w:val="00EA7B92"/>
    <w:rsid w:val="00EB0F13"/>
    <w:rsid w:val="00EB52CE"/>
    <w:rsid w:val="00EC129C"/>
    <w:rsid w:val="00EC129F"/>
    <w:rsid w:val="00EC4436"/>
    <w:rsid w:val="00F03CD4"/>
    <w:rsid w:val="00F10653"/>
    <w:rsid w:val="00F12DC9"/>
    <w:rsid w:val="00F13A4F"/>
    <w:rsid w:val="00F1746C"/>
    <w:rsid w:val="00F17C91"/>
    <w:rsid w:val="00F27773"/>
    <w:rsid w:val="00F34CE5"/>
    <w:rsid w:val="00F37FB1"/>
    <w:rsid w:val="00F419DE"/>
    <w:rsid w:val="00F52C94"/>
    <w:rsid w:val="00F55EB2"/>
    <w:rsid w:val="00F67645"/>
    <w:rsid w:val="00F67D2F"/>
    <w:rsid w:val="00F71418"/>
    <w:rsid w:val="00F73D57"/>
    <w:rsid w:val="00F811B9"/>
    <w:rsid w:val="00F8260F"/>
    <w:rsid w:val="00F82F66"/>
    <w:rsid w:val="00F85D35"/>
    <w:rsid w:val="00F95A58"/>
    <w:rsid w:val="00FA03DA"/>
    <w:rsid w:val="00FB2D0B"/>
    <w:rsid w:val="00FC0F7F"/>
    <w:rsid w:val="00FC4D07"/>
    <w:rsid w:val="00FC747B"/>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AB"/>
    <w:pPr>
      <w:spacing w:line="240" w:lineRule="auto"/>
    </w:pPr>
    <w:rPr>
      <w:rFonts w:eastAsiaTheme="minorEastAsia"/>
      <w:lang w:eastAsia="en-AU"/>
    </w:rPr>
  </w:style>
  <w:style w:type="paragraph" w:styleId="Titre1">
    <w:name w:val="heading 1"/>
    <w:basedOn w:val="Normal"/>
    <w:next w:val="Normal"/>
    <w:link w:val="Titre1Car"/>
    <w:uiPriority w:val="9"/>
    <w:qFormat/>
    <w:rsid w:val="00C9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2"/>
      </w:numPr>
    </w:pPr>
  </w:style>
  <w:style w:type="numbering" w:customStyle="1" w:styleId="Style3import">
    <w:name w:val="Style 3 importé"/>
    <w:rsid w:val="00D1530B"/>
    <w:pPr>
      <w:numPr>
        <w:numId w:val="13"/>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C93746"/>
    <w:rPr>
      <w:rFonts w:asciiTheme="majorHAnsi" w:eastAsiaTheme="majorEastAsia" w:hAnsiTheme="majorHAnsi" w:cstheme="majorBidi"/>
      <w:color w:val="2E74B5" w:themeColor="accent1" w:themeShade="BF"/>
      <w:sz w:val="32"/>
      <w:szCs w:val="32"/>
      <w:lang w:eastAsia="en-AU"/>
    </w:rPr>
  </w:style>
  <w:style w:type="character" w:styleId="Mentionnonrsolue">
    <w:name w:val="Unresolved Mention"/>
    <w:basedOn w:val="Policepardfaut"/>
    <w:uiPriority w:val="99"/>
    <w:semiHidden/>
    <w:unhideWhenUsed/>
    <w:rsid w:val="003A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1331</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8</cp:revision>
  <cp:lastPrinted>2020-08-20T03:31:00Z</cp:lastPrinted>
  <dcterms:created xsi:type="dcterms:W3CDTF">2021-04-21T04:10:00Z</dcterms:created>
  <dcterms:modified xsi:type="dcterms:W3CDTF">2021-04-23T05:08:00Z</dcterms:modified>
</cp:coreProperties>
</file>