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BD9" w14:textId="77777777" w:rsidR="006D3F24" w:rsidRDefault="006D3F24" w:rsidP="00F9642E">
      <w:pPr>
        <w:spacing w:after="0" w:line="240" w:lineRule="auto"/>
        <w:jc w:val="center"/>
        <w:textAlignment w:val="baseline"/>
        <w:rPr>
          <w:rFonts w:ascii="Calibri" w:eastAsia="Times New Roman" w:hAnsi="Calibri" w:cs="Calibri"/>
          <w:b/>
          <w:bCs/>
          <w:sz w:val="24"/>
          <w:szCs w:val="24"/>
          <w:lang w:val="en-GB" w:eastAsia="en-AU"/>
        </w:rPr>
      </w:pPr>
    </w:p>
    <w:p w14:paraId="6FBC8FAE" w14:textId="77777777" w:rsidR="00802F2C" w:rsidRDefault="00802F2C" w:rsidP="00F9642E">
      <w:pPr>
        <w:spacing w:after="0" w:line="240" w:lineRule="auto"/>
        <w:textAlignment w:val="baseline"/>
        <w:rPr>
          <w:rFonts w:ascii="Calibri" w:eastAsia="Times New Roman" w:hAnsi="Calibri" w:cs="Calibri"/>
          <w:sz w:val="24"/>
          <w:szCs w:val="24"/>
          <w:lang w:eastAsia="en-AU"/>
        </w:rPr>
      </w:pPr>
    </w:p>
    <w:p w14:paraId="3B55F6D0" w14:textId="6BEA5769" w:rsidR="00F9642E" w:rsidRDefault="00F9642E" w:rsidP="00F9642E">
      <w:pPr>
        <w:spacing w:after="0" w:line="240" w:lineRule="auto"/>
        <w:textAlignment w:val="baseline"/>
        <w:rPr>
          <w:rFonts w:ascii="Calibri" w:eastAsia="Times New Roman" w:hAnsi="Calibri" w:cs="Calibri"/>
          <w:sz w:val="24"/>
          <w:szCs w:val="24"/>
          <w:lang w:eastAsia="en-AU"/>
        </w:rPr>
      </w:pPr>
    </w:p>
    <w:p w14:paraId="18284CC9" w14:textId="5D167563" w:rsidR="00F9642E" w:rsidRDefault="00F9642E" w:rsidP="00F9642E">
      <w:pPr>
        <w:spacing w:after="0" w:line="240" w:lineRule="auto"/>
        <w:textAlignment w:val="baseline"/>
        <w:rPr>
          <w:rFonts w:ascii="Calibri" w:eastAsia="Times New Roman" w:hAnsi="Calibri" w:cs="Calibri"/>
          <w:sz w:val="24"/>
          <w:szCs w:val="24"/>
          <w:lang w:eastAsia="en-AU"/>
        </w:rPr>
      </w:pPr>
    </w:p>
    <w:p w14:paraId="639BD6F0" w14:textId="77777777" w:rsidR="00F37C5B" w:rsidRPr="00944372" w:rsidRDefault="00F37C5B" w:rsidP="00F37C5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lang w:val="en-GB"/>
        </w:rPr>
      </w:pPr>
      <w:r w:rsidRPr="00944372">
        <w:rPr>
          <w:rFonts w:ascii="Calibri" w:hAnsi="Calibri" w:cs="Calibri"/>
          <w:b/>
          <w:lang w:val="en-GB"/>
        </w:rPr>
        <w:t>ANNEX II</w:t>
      </w:r>
    </w:p>
    <w:p w14:paraId="6C919AF0" w14:textId="77777777" w:rsidR="00F37C5B" w:rsidRPr="00944372" w:rsidRDefault="00F37C5B" w:rsidP="00F37C5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lang w:val="en-GB"/>
        </w:rPr>
      </w:pPr>
      <w:r w:rsidRPr="00944372">
        <w:rPr>
          <w:rFonts w:ascii="Calibri" w:hAnsi="Calibri" w:cs="Calibri"/>
          <w:b/>
          <w:lang w:val="en-GB"/>
        </w:rPr>
        <w:t>Technical Proposal Submission Form (Form A)</w:t>
      </w:r>
    </w:p>
    <w:p w14:paraId="28F1DCA7" w14:textId="77777777" w:rsidR="00F37C5B" w:rsidRPr="00944372" w:rsidRDefault="00F37C5B" w:rsidP="00F37C5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color w:val="000000"/>
        </w:rPr>
      </w:pPr>
      <w:r w:rsidRPr="00944372">
        <w:rPr>
          <w:rFonts w:ascii="Calibri" w:hAnsi="Calibri" w:cs="Calibri"/>
          <w:b/>
          <w:bCs/>
          <w:i/>
          <w:color w:val="000000"/>
          <w:lang w:val="en-GB" w:eastAsia="en-AU"/>
        </w:rPr>
        <w:t>Request for Quotation ‘</w:t>
      </w:r>
      <w:r w:rsidRPr="00260AC1">
        <w:rPr>
          <w:rFonts w:ascii="Calibri" w:hAnsi="Calibri" w:cs="Calibri"/>
          <w:b/>
          <w:bCs/>
          <w:i/>
          <w:color w:val="000000"/>
          <w:lang w:val="en-GB" w:eastAsia="en-AU"/>
        </w:rPr>
        <w:t>Provision of disaster risk management advice – Pacific Islands Emergency Management Alliance (PIEMA) project.</w:t>
      </w:r>
      <w:r>
        <w:rPr>
          <w:rFonts w:ascii="Calibri" w:hAnsi="Calibri" w:cs="Calibri"/>
          <w:b/>
          <w:bCs/>
          <w:i/>
          <w:color w:val="000000"/>
          <w:lang w:val="en-GB" w:eastAsia="en-AU"/>
        </w:rPr>
        <w:t>’</w:t>
      </w:r>
    </w:p>
    <w:p w14:paraId="61AAC90F" w14:textId="77777777" w:rsidR="00F37C5B" w:rsidRPr="00944372" w:rsidRDefault="00F37C5B" w:rsidP="00F37C5B">
      <w:pPr>
        <w:spacing w:after="0" w:line="276" w:lineRule="auto"/>
        <w:rPr>
          <w:rFonts w:ascii="Calibri" w:hAnsi="Calibri" w:cs="Calibri"/>
          <w:b/>
          <w:color w:val="000000"/>
        </w:rPr>
      </w:pPr>
      <w:r w:rsidRPr="00944372">
        <w:rPr>
          <w:rFonts w:ascii="Calibri" w:hAnsi="Calibri" w:cs="Calibri"/>
          <w:b/>
          <w:color w:val="000000"/>
        </w:rPr>
        <w:t xml:space="preserve">PART A – Background </w:t>
      </w:r>
    </w:p>
    <w:p w14:paraId="6FF02ED8" w14:textId="77777777" w:rsidR="00F37C5B" w:rsidRPr="00944372" w:rsidRDefault="00F37C5B" w:rsidP="00F37C5B">
      <w:pPr>
        <w:spacing w:after="0" w:line="276"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5571"/>
      </w:tblGrid>
      <w:tr w:rsidR="00F37C5B" w:rsidRPr="003453FF" w14:paraId="6569BFCD" w14:textId="77777777" w:rsidTr="00AF533A">
        <w:tc>
          <w:tcPr>
            <w:tcW w:w="3497" w:type="dxa"/>
            <w:shd w:val="clear" w:color="auto" w:fill="auto"/>
          </w:tcPr>
          <w:p w14:paraId="6C4211F9" w14:textId="77777777" w:rsidR="00F37C5B" w:rsidRPr="00944372" w:rsidRDefault="00F37C5B" w:rsidP="00AF533A">
            <w:pPr>
              <w:spacing w:after="120" w:line="276" w:lineRule="auto"/>
              <w:jc w:val="both"/>
              <w:rPr>
                <w:rFonts w:ascii="Calibri" w:eastAsia="Calibri" w:hAnsi="Calibri" w:cs="Calibri"/>
                <w:b/>
                <w:color w:val="000000"/>
              </w:rPr>
            </w:pPr>
            <w:r w:rsidRPr="00944372">
              <w:rPr>
                <w:rFonts w:ascii="Calibri" w:eastAsia="Calibri" w:hAnsi="Calibri" w:cs="Calibri"/>
                <w:b/>
                <w:color w:val="000000"/>
              </w:rPr>
              <w:t>CRITERIA</w:t>
            </w:r>
          </w:p>
        </w:tc>
        <w:tc>
          <w:tcPr>
            <w:tcW w:w="5690" w:type="dxa"/>
            <w:shd w:val="clear" w:color="auto" w:fill="auto"/>
          </w:tcPr>
          <w:p w14:paraId="3DB860E3" w14:textId="77777777" w:rsidR="00F37C5B" w:rsidRPr="00944372" w:rsidRDefault="00F37C5B" w:rsidP="00AF533A">
            <w:pPr>
              <w:spacing w:after="120" w:line="276" w:lineRule="auto"/>
              <w:jc w:val="both"/>
              <w:rPr>
                <w:rFonts w:ascii="Calibri" w:eastAsia="Calibri" w:hAnsi="Calibri" w:cs="Calibri"/>
                <w:b/>
                <w:color w:val="000000"/>
              </w:rPr>
            </w:pPr>
            <w:r w:rsidRPr="00944372">
              <w:rPr>
                <w:rFonts w:ascii="Calibri" w:eastAsia="Calibri" w:hAnsi="Calibri" w:cs="Calibri"/>
                <w:b/>
                <w:color w:val="000000"/>
              </w:rPr>
              <w:t>RESPONSE BY BIDDER</w:t>
            </w:r>
          </w:p>
        </w:tc>
      </w:tr>
      <w:tr w:rsidR="00F37C5B" w:rsidRPr="003453FF" w14:paraId="322B272E" w14:textId="77777777" w:rsidTr="00AF533A">
        <w:tc>
          <w:tcPr>
            <w:tcW w:w="3497" w:type="dxa"/>
            <w:shd w:val="clear" w:color="auto" w:fill="auto"/>
          </w:tcPr>
          <w:p w14:paraId="24F0056C" w14:textId="77777777" w:rsidR="00F37C5B" w:rsidRPr="00944372" w:rsidRDefault="00F37C5B" w:rsidP="00AF533A">
            <w:pPr>
              <w:spacing w:after="120" w:line="276" w:lineRule="auto"/>
              <w:jc w:val="both"/>
              <w:rPr>
                <w:rFonts w:ascii="Calibri" w:eastAsia="Calibri" w:hAnsi="Calibri" w:cs="Calibri"/>
                <w:color w:val="000000"/>
              </w:rPr>
            </w:pPr>
            <w:r w:rsidRPr="00944372">
              <w:rPr>
                <w:rFonts w:ascii="Calibri" w:eastAsia="Calibri" w:hAnsi="Calibri" w:cs="Calibri"/>
                <w:color w:val="000000"/>
              </w:rPr>
              <w:t>Name:</w:t>
            </w:r>
          </w:p>
        </w:tc>
        <w:tc>
          <w:tcPr>
            <w:tcW w:w="5690" w:type="dxa"/>
            <w:shd w:val="clear" w:color="auto" w:fill="auto"/>
          </w:tcPr>
          <w:p w14:paraId="270CD3EE" w14:textId="77777777" w:rsidR="00F37C5B" w:rsidRPr="00944372" w:rsidRDefault="00F37C5B" w:rsidP="00AF533A">
            <w:pPr>
              <w:spacing w:after="120" w:line="276" w:lineRule="auto"/>
              <w:jc w:val="both"/>
              <w:rPr>
                <w:rFonts w:ascii="Calibri" w:eastAsia="Calibri" w:hAnsi="Calibri" w:cs="Calibri"/>
                <w:color w:val="000000"/>
              </w:rPr>
            </w:pPr>
          </w:p>
        </w:tc>
      </w:tr>
      <w:tr w:rsidR="00F37C5B" w:rsidRPr="003453FF" w14:paraId="21EB00F4" w14:textId="77777777" w:rsidTr="00AF533A">
        <w:tc>
          <w:tcPr>
            <w:tcW w:w="3497" w:type="dxa"/>
            <w:shd w:val="clear" w:color="auto" w:fill="auto"/>
          </w:tcPr>
          <w:p w14:paraId="3C8AE1C2" w14:textId="77777777" w:rsidR="00F37C5B" w:rsidRPr="00944372" w:rsidRDefault="00F37C5B" w:rsidP="00AF533A">
            <w:pPr>
              <w:spacing w:after="120" w:line="276" w:lineRule="auto"/>
              <w:jc w:val="both"/>
              <w:rPr>
                <w:rFonts w:ascii="Calibri" w:eastAsia="Calibri" w:hAnsi="Calibri" w:cs="Calibri"/>
                <w:color w:val="000000"/>
              </w:rPr>
            </w:pPr>
            <w:r w:rsidRPr="00944372">
              <w:rPr>
                <w:rFonts w:ascii="Calibri" w:eastAsia="Calibri" w:hAnsi="Calibri" w:cs="Calibri"/>
                <w:color w:val="000000"/>
              </w:rPr>
              <w:t>Physical Address:</w:t>
            </w:r>
          </w:p>
        </w:tc>
        <w:tc>
          <w:tcPr>
            <w:tcW w:w="5690" w:type="dxa"/>
            <w:shd w:val="clear" w:color="auto" w:fill="auto"/>
          </w:tcPr>
          <w:p w14:paraId="3703A558" w14:textId="77777777" w:rsidR="00F37C5B" w:rsidRPr="00944372" w:rsidRDefault="00F37C5B" w:rsidP="00AF533A">
            <w:pPr>
              <w:spacing w:after="120" w:line="276" w:lineRule="auto"/>
              <w:jc w:val="both"/>
              <w:rPr>
                <w:rFonts w:ascii="Calibri" w:eastAsia="Calibri" w:hAnsi="Calibri" w:cs="Calibri"/>
                <w:color w:val="000000"/>
              </w:rPr>
            </w:pPr>
          </w:p>
        </w:tc>
      </w:tr>
      <w:tr w:rsidR="00F37C5B" w:rsidRPr="003453FF" w14:paraId="0EC48A46" w14:textId="77777777" w:rsidTr="00AF533A">
        <w:tc>
          <w:tcPr>
            <w:tcW w:w="3497" w:type="dxa"/>
            <w:shd w:val="clear" w:color="auto" w:fill="auto"/>
          </w:tcPr>
          <w:p w14:paraId="4F905E44" w14:textId="77777777" w:rsidR="00F37C5B" w:rsidRPr="00944372" w:rsidRDefault="00F37C5B" w:rsidP="00AF533A">
            <w:pPr>
              <w:spacing w:after="120" w:line="276" w:lineRule="auto"/>
              <w:jc w:val="both"/>
              <w:rPr>
                <w:rFonts w:ascii="Calibri" w:eastAsia="Calibri" w:hAnsi="Calibri" w:cs="Calibri"/>
                <w:color w:val="000000"/>
              </w:rPr>
            </w:pPr>
            <w:r w:rsidRPr="00944372">
              <w:rPr>
                <w:rFonts w:ascii="Calibri" w:eastAsia="Calibri" w:hAnsi="Calibri" w:cs="Calibri"/>
                <w:color w:val="000000"/>
              </w:rPr>
              <w:t>Postal Address:</w:t>
            </w:r>
          </w:p>
        </w:tc>
        <w:tc>
          <w:tcPr>
            <w:tcW w:w="5690" w:type="dxa"/>
            <w:shd w:val="clear" w:color="auto" w:fill="auto"/>
          </w:tcPr>
          <w:p w14:paraId="707D376F" w14:textId="77777777" w:rsidR="00F37C5B" w:rsidRPr="00944372" w:rsidRDefault="00F37C5B" w:rsidP="00AF533A">
            <w:pPr>
              <w:spacing w:after="120" w:line="276" w:lineRule="auto"/>
              <w:jc w:val="both"/>
              <w:rPr>
                <w:rFonts w:ascii="Calibri" w:eastAsia="Calibri" w:hAnsi="Calibri" w:cs="Calibri"/>
                <w:color w:val="000000"/>
              </w:rPr>
            </w:pPr>
          </w:p>
        </w:tc>
      </w:tr>
      <w:tr w:rsidR="00F37C5B" w:rsidRPr="003453FF" w14:paraId="724B16E8" w14:textId="77777777" w:rsidTr="00AF533A">
        <w:tc>
          <w:tcPr>
            <w:tcW w:w="3497" w:type="dxa"/>
            <w:shd w:val="clear" w:color="auto" w:fill="auto"/>
          </w:tcPr>
          <w:p w14:paraId="24F9571A" w14:textId="77777777" w:rsidR="00F37C5B" w:rsidRPr="00944372" w:rsidRDefault="00F37C5B" w:rsidP="00AF533A">
            <w:pPr>
              <w:spacing w:after="120" w:line="276" w:lineRule="auto"/>
              <w:jc w:val="both"/>
              <w:rPr>
                <w:rFonts w:ascii="Calibri" w:eastAsia="Calibri" w:hAnsi="Calibri" w:cs="Calibri"/>
                <w:color w:val="000000"/>
              </w:rPr>
            </w:pPr>
            <w:r w:rsidRPr="00944372">
              <w:rPr>
                <w:rFonts w:ascii="Calibri" w:eastAsia="Calibri" w:hAnsi="Calibri" w:cs="Calibri"/>
                <w:color w:val="000000"/>
              </w:rPr>
              <w:t>Telephone Contact:</w:t>
            </w:r>
          </w:p>
        </w:tc>
        <w:tc>
          <w:tcPr>
            <w:tcW w:w="5690" w:type="dxa"/>
            <w:shd w:val="clear" w:color="auto" w:fill="auto"/>
          </w:tcPr>
          <w:p w14:paraId="0C8F58B7" w14:textId="77777777" w:rsidR="00F37C5B" w:rsidRPr="00944372" w:rsidRDefault="00F37C5B" w:rsidP="00AF533A">
            <w:pPr>
              <w:spacing w:after="120" w:line="276" w:lineRule="auto"/>
              <w:jc w:val="both"/>
              <w:rPr>
                <w:rFonts w:ascii="Calibri" w:eastAsia="Calibri" w:hAnsi="Calibri" w:cs="Calibri"/>
                <w:color w:val="000000"/>
              </w:rPr>
            </w:pPr>
          </w:p>
        </w:tc>
      </w:tr>
      <w:tr w:rsidR="00F37C5B" w:rsidRPr="003453FF" w14:paraId="491EB88C" w14:textId="77777777" w:rsidTr="00AF533A">
        <w:tc>
          <w:tcPr>
            <w:tcW w:w="3497" w:type="dxa"/>
            <w:shd w:val="clear" w:color="auto" w:fill="auto"/>
          </w:tcPr>
          <w:p w14:paraId="45BAA57C" w14:textId="77777777" w:rsidR="00F37C5B" w:rsidRPr="00944372" w:rsidRDefault="00F37C5B" w:rsidP="00AF533A">
            <w:pPr>
              <w:spacing w:after="120" w:line="276" w:lineRule="auto"/>
              <w:jc w:val="both"/>
              <w:rPr>
                <w:rFonts w:ascii="Calibri" w:eastAsia="Calibri" w:hAnsi="Calibri" w:cs="Calibri"/>
                <w:color w:val="000000"/>
              </w:rPr>
            </w:pPr>
            <w:r w:rsidRPr="00944372">
              <w:rPr>
                <w:rFonts w:ascii="Calibri" w:eastAsia="Calibri" w:hAnsi="Calibri" w:cs="Calibri"/>
                <w:color w:val="000000"/>
              </w:rPr>
              <w:t>Email:</w:t>
            </w:r>
          </w:p>
        </w:tc>
        <w:tc>
          <w:tcPr>
            <w:tcW w:w="5690" w:type="dxa"/>
            <w:shd w:val="clear" w:color="auto" w:fill="auto"/>
          </w:tcPr>
          <w:p w14:paraId="246B72C5" w14:textId="77777777" w:rsidR="00F37C5B" w:rsidRPr="00944372" w:rsidRDefault="00F37C5B" w:rsidP="00AF533A">
            <w:pPr>
              <w:spacing w:after="120" w:line="276" w:lineRule="auto"/>
              <w:jc w:val="both"/>
              <w:rPr>
                <w:rFonts w:ascii="Calibri" w:eastAsia="Calibri" w:hAnsi="Calibri" w:cs="Calibri"/>
                <w:color w:val="000000"/>
              </w:rPr>
            </w:pPr>
          </w:p>
        </w:tc>
      </w:tr>
      <w:tr w:rsidR="00F37C5B" w:rsidRPr="003453FF" w14:paraId="4BC5ED02" w14:textId="77777777" w:rsidTr="00AF533A">
        <w:tc>
          <w:tcPr>
            <w:tcW w:w="3497" w:type="dxa"/>
            <w:shd w:val="clear" w:color="auto" w:fill="auto"/>
          </w:tcPr>
          <w:p w14:paraId="3A9AA98D" w14:textId="77777777" w:rsidR="00F37C5B" w:rsidRPr="00944372" w:rsidRDefault="00F37C5B" w:rsidP="00AF533A">
            <w:pPr>
              <w:spacing w:after="120" w:line="276" w:lineRule="auto"/>
              <w:rPr>
                <w:rFonts w:ascii="Calibri" w:eastAsia="Calibri" w:hAnsi="Calibri" w:cs="Calibri"/>
                <w:color w:val="000000"/>
              </w:rPr>
            </w:pPr>
            <w:r w:rsidRPr="00944372">
              <w:rPr>
                <w:rFonts w:ascii="Calibri" w:eastAsia="Calibri" w:hAnsi="Calibri" w:cs="Calibri"/>
                <w:color w:val="000000"/>
              </w:rPr>
              <w:t>Two contacts of referees /references. Attach additional details if applicable.</w:t>
            </w:r>
          </w:p>
        </w:tc>
        <w:tc>
          <w:tcPr>
            <w:tcW w:w="5690" w:type="dxa"/>
            <w:shd w:val="clear" w:color="auto" w:fill="auto"/>
          </w:tcPr>
          <w:p w14:paraId="5A676621" w14:textId="77777777" w:rsidR="00F37C5B" w:rsidRPr="00944372" w:rsidRDefault="00F37C5B" w:rsidP="00AF533A">
            <w:pPr>
              <w:spacing w:after="120" w:line="276" w:lineRule="auto"/>
              <w:jc w:val="both"/>
              <w:rPr>
                <w:rFonts w:ascii="Calibri" w:eastAsia="Calibri" w:hAnsi="Calibri" w:cs="Calibri"/>
                <w:color w:val="000000"/>
              </w:rPr>
            </w:pPr>
          </w:p>
        </w:tc>
      </w:tr>
    </w:tbl>
    <w:p w14:paraId="03224A96" w14:textId="77777777" w:rsidR="00F37C5B" w:rsidRPr="00944372" w:rsidRDefault="00F37C5B" w:rsidP="00F37C5B">
      <w:pPr>
        <w:spacing w:after="0" w:line="276" w:lineRule="auto"/>
        <w:jc w:val="both"/>
        <w:rPr>
          <w:rFonts w:ascii="Calibri" w:hAnsi="Calibri" w:cs="Calibri"/>
          <w:color w:val="000000"/>
        </w:rPr>
      </w:pPr>
    </w:p>
    <w:p w14:paraId="5593FC56" w14:textId="77777777" w:rsidR="00F37C5B" w:rsidRPr="00944372" w:rsidRDefault="00F37C5B" w:rsidP="00F37C5B">
      <w:pPr>
        <w:spacing w:after="0"/>
        <w:rPr>
          <w:rFonts w:ascii="Calibri" w:hAnsi="Calibri" w:cs="Calibri"/>
          <w:color w:val="000000"/>
        </w:rPr>
      </w:pPr>
    </w:p>
    <w:p w14:paraId="294450A7" w14:textId="77777777" w:rsidR="00F37C5B" w:rsidRPr="00944372" w:rsidRDefault="00F37C5B" w:rsidP="00F37C5B">
      <w:pPr>
        <w:spacing w:after="0"/>
        <w:rPr>
          <w:rFonts w:ascii="Calibri" w:hAnsi="Calibri" w:cs="Calibri"/>
          <w:b/>
          <w:color w:val="000000"/>
        </w:rPr>
      </w:pPr>
      <w:r w:rsidRPr="00944372">
        <w:rPr>
          <w:rFonts w:ascii="Calibri" w:hAnsi="Calibri" w:cs="Calibri"/>
          <w:b/>
          <w:color w:val="000000"/>
        </w:rPr>
        <w:t>PART B – Qualifications</w:t>
      </w:r>
      <w:r>
        <w:rPr>
          <w:rFonts w:ascii="Calibri" w:hAnsi="Calibri" w:cs="Calibri"/>
          <w:b/>
          <w:color w:val="000000"/>
        </w:rPr>
        <w:t xml:space="preserve"> (please provide your CV)</w:t>
      </w:r>
    </w:p>
    <w:p w14:paraId="3CD6E63E" w14:textId="77777777" w:rsidR="00F37C5B" w:rsidRPr="00944372" w:rsidRDefault="00F37C5B" w:rsidP="00F37C5B">
      <w:pPr>
        <w:spacing w:after="0"/>
        <w:rPr>
          <w:rFonts w:ascii="Calibri" w:hAnsi="Calibri" w:cs="Calibri"/>
          <w:b/>
          <w:color w:val="00000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F37C5B" w:rsidRPr="003453FF" w14:paraId="0194925D" w14:textId="77777777" w:rsidTr="00AF533A">
        <w:tc>
          <w:tcPr>
            <w:tcW w:w="2972" w:type="dxa"/>
            <w:shd w:val="clear" w:color="auto" w:fill="D9D9D9"/>
          </w:tcPr>
          <w:p w14:paraId="1B4BAE9E" w14:textId="77777777" w:rsidR="00F37C5B" w:rsidRPr="00944372" w:rsidRDefault="00F37C5B" w:rsidP="00AF533A">
            <w:pPr>
              <w:spacing w:before="120" w:after="120"/>
              <w:jc w:val="both"/>
              <w:rPr>
                <w:rFonts w:ascii="Calibri" w:hAnsi="Calibri" w:cs="Calibri"/>
                <w:b/>
                <w:snapToGrid w:val="0"/>
                <w:lang w:val="en-GB"/>
              </w:rPr>
            </w:pPr>
            <w:r w:rsidRPr="00944372">
              <w:rPr>
                <w:rFonts w:ascii="Calibri" w:hAnsi="Calibri" w:cs="Calibri"/>
                <w:b/>
                <w:snapToGrid w:val="0"/>
                <w:lang w:val="en-GB"/>
              </w:rPr>
              <w:t>CRITERIA</w:t>
            </w:r>
          </w:p>
        </w:tc>
        <w:tc>
          <w:tcPr>
            <w:tcW w:w="6237" w:type="dxa"/>
            <w:shd w:val="clear" w:color="auto" w:fill="D9D9D9"/>
          </w:tcPr>
          <w:p w14:paraId="4176B1EC" w14:textId="77777777" w:rsidR="00F37C5B" w:rsidRPr="00944372" w:rsidRDefault="00F37C5B" w:rsidP="00AF533A">
            <w:pPr>
              <w:spacing w:before="120" w:after="120"/>
              <w:jc w:val="center"/>
              <w:rPr>
                <w:rFonts w:ascii="Calibri" w:hAnsi="Calibri" w:cs="Calibri"/>
                <w:b/>
                <w:snapToGrid w:val="0"/>
                <w:lang w:val="en-GB"/>
              </w:rPr>
            </w:pPr>
            <w:r w:rsidRPr="00944372">
              <w:rPr>
                <w:rFonts w:ascii="Calibri" w:eastAsia="Calibri" w:hAnsi="Calibri" w:cs="Calibri"/>
                <w:b/>
                <w:bCs/>
                <w:color w:val="000000"/>
              </w:rPr>
              <w:t xml:space="preserve">RESPONSE BY BIDDER   </w:t>
            </w:r>
          </w:p>
        </w:tc>
      </w:tr>
      <w:tr w:rsidR="00F37C5B" w:rsidRPr="003453FF" w14:paraId="6DA95B3E" w14:textId="77777777" w:rsidTr="00AF533A">
        <w:tc>
          <w:tcPr>
            <w:tcW w:w="2972" w:type="dxa"/>
            <w:shd w:val="clear" w:color="auto" w:fill="auto"/>
          </w:tcPr>
          <w:p w14:paraId="3BBFB547" w14:textId="77777777" w:rsidR="00F37C5B" w:rsidRPr="00944372" w:rsidRDefault="00F37C5B" w:rsidP="00AF533A">
            <w:pPr>
              <w:rPr>
                <w:rFonts w:ascii="Calibri" w:hAnsi="Calibri" w:cs="Calibri"/>
                <w:lang w:val="en-GB"/>
              </w:rPr>
            </w:pPr>
            <w:r w:rsidRPr="00260AC1">
              <w:rPr>
                <w:rFonts w:ascii="Calibri" w:hAnsi="Calibri" w:cs="Calibri"/>
                <w:lang w:val="en-GB"/>
              </w:rPr>
              <w:t>An advanced university degree (Masters) related to disaster risk management, monitoring and evaluation, economics, or related field.</w:t>
            </w:r>
          </w:p>
        </w:tc>
        <w:tc>
          <w:tcPr>
            <w:tcW w:w="6237" w:type="dxa"/>
          </w:tcPr>
          <w:p w14:paraId="449A472D" w14:textId="77777777" w:rsidR="00F37C5B" w:rsidRPr="00944372" w:rsidRDefault="00F37C5B" w:rsidP="00AF533A">
            <w:pPr>
              <w:keepNext/>
              <w:keepLines/>
              <w:tabs>
                <w:tab w:val="left" w:pos="400"/>
                <w:tab w:val="center" w:pos="601"/>
              </w:tabs>
              <w:spacing w:before="120" w:after="120"/>
              <w:outlineLvl w:val="5"/>
              <w:rPr>
                <w:rFonts w:ascii="Calibri" w:hAnsi="Calibri" w:cs="Calibri"/>
                <w:snapToGrid w:val="0"/>
                <w:lang w:val="en-GB"/>
              </w:rPr>
            </w:pPr>
          </w:p>
        </w:tc>
      </w:tr>
      <w:tr w:rsidR="00F37C5B" w:rsidRPr="003453FF" w14:paraId="72F0760B" w14:textId="77777777" w:rsidTr="00AF533A">
        <w:tc>
          <w:tcPr>
            <w:tcW w:w="2972" w:type="dxa"/>
            <w:shd w:val="clear" w:color="auto" w:fill="auto"/>
          </w:tcPr>
          <w:p w14:paraId="151E47D2" w14:textId="77777777" w:rsidR="00F37C5B" w:rsidRPr="00944372" w:rsidRDefault="00F37C5B" w:rsidP="00AF533A">
            <w:pPr>
              <w:spacing w:line="276" w:lineRule="auto"/>
              <w:rPr>
                <w:rFonts w:ascii="Calibri" w:hAnsi="Calibri" w:cs="Calibri"/>
                <w:lang w:val="en-GB"/>
              </w:rPr>
            </w:pPr>
            <w:r w:rsidRPr="00944372">
              <w:rPr>
                <w:rFonts w:ascii="Calibri" w:hAnsi="Calibri" w:cs="Calibri"/>
                <w:lang w:val="en-GB"/>
              </w:rPr>
              <w:t>Membership of relevant professional body (if applicable)</w:t>
            </w:r>
          </w:p>
        </w:tc>
        <w:tc>
          <w:tcPr>
            <w:tcW w:w="6237" w:type="dxa"/>
          </w:tcPr>
          <w:p w14:paraId="45B60527" w14:textId="77777777" w:rsidR="00F37C5B" w:rsidRPr="00944372" w:rsidRDefault="00F37C5B" w:rsidP="00AF533A">
            <w:pPr>
              <w:keepNext/>
              <w:keepLines/>
              <w:spacing w:before="120" w:after="120"/>
              <w:jc w:val="center"/>
              <w:outlineLvl w:val="5"/>
              <w:rPr>
                <w:rFonts w:ascii="Calibri" w:hAnsi="Calibri" w:cs="Calibri"/>
                <w:snapToGrid w:val="0"/>
                <w:lang w:val="en-GB"/>
              </w:rPr>
            </w:pPr>
          </w:p>
        </w:tc>
      </w:tr>
    </w:tbl>
    <w:p w14:paraId="0DED6BC6" w14:textId="77777777" w:rsidR="00F37C5B" w:rsidRPr="00944372" w:rsidRDefault="00F37C5B" w:rsidP="00F37C5B">
      <w:pPr>
        <w:spacing w:after="0"/>
        <w:rPr>
          <w:rFonts w:ascii="Calibri" w:hAnsi="Calibri" w:cs="Calibri"/>
          <w:b/>
          <w:color w:val="000000"/>
          <w:u w:val="single"/>
        </w:rPr>
      </w:pPr>
    </w:p>
    <w:p w14:paraId="684C546F" w14:textId="77777777" w:rsidR="00F37C5B" w:rsidRPr="00944372" w:rsidRDefault="00F37C5B" w:rsidP="00F37C5B">
      <w:pPr>
        <w:spacing w:after="0"/>
        <w:rPr>
          <w:rFonts w:ascii="Calibri" w:hAnsi="Calibri" w:cs="Calibri"/>
          <w:b/>
          <w:color w:val="000000"/>
          <w:u w:val="single"/>
        </w:rPr>
      </w:pPr>
    </w:p>
    <w:p w14:paraId="69C02551" w14:textId="77777777" w:rsidR="00F82982" w:rsidRDefault="00F82982">
      <w:pPr>
        <w:rPr>
          <w:rFonts w:ascii="Calibri" w:hAnsi="Calibri" w:cs="Calibri"/>
          <w:b/>
          <w:color w:val="000000"/>
        </w:rPr>
      </w:pPr>
      <w:r>
        <w:rPr>
          <w:rFonts w:ascii="Calibri" w:hAnsi="Calibri" w:cs="Calibri"/>
          <w:b/>
          <w:color w:val="000000"/>
        </w:rPr>
        <w:br w:type="page"/>
      </w:r>
    </w:p>
    <w:p w14:paraId="5350076E" w14:textId="047A7AA8" w:rsidR="00F37C5B" w:rsidRPr="00944372" w:rsidRDefault="00F37C5B" w:rsidP="00F37C5B">
      <w:pPr>
        <w:spacing w:after="0"/>
        <w:rPr>
          <w:rFonts w:ascii="Calibri" w:hAnsi="Calibri" w:cs="Calibri"/>
          <w:b/>
          <w:color w:val="000000"/>
        </w:rPr>
      </w:pPr>
      <w:r w:rsidRPr="00944372">
        <w:rPr>
          <w:rFonts w:ascii="Calibri" w:hAnsi="Calibri" w:cs="Calibri"/>
          <w:b/>
          <w:color w:val="000000"/>
        </w:rPr>
        <w:lastRenderedPageBreak/>
        <w:t>PART C – Knowledge / Experience</w:t>
      </w:r>
    </w:p>
    <w:p w14:paraId="4039F063" w14:textId="77777777" w:rsidR="00F37C5B" w:rsidRPr="00944372" w:rsidRDefault="00F37C5B" w:rsidP="00F37C5B">
      <w:pPr>
        <w:spacing w:after="0"/>
        <w:rPr>
          <w:rFonts w:ascii="Calibri" w:hAnsi="Calibri" w:cs="Calibri"/>
          <w:b/>
          <w:color w:val="00000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F37C5B" w:rsidRPr="003453FF" w14:paraId="61E6F1C7" w14:textId="77777777" w:rsidTr="00AF533A">
        <w:tc>
          <w:tcPr>
            <w:tcW w:w="2972" w:type="dxa"/>
            <w:shd w:val="clear" w:color="auto" w:fill="D9D9D9"/>
          </w:tcPr>
          <w:p w14:paraId="09C7CF40" w14:textId="77777777" w:rsidR="00F37C5B" w:rsidRPr="00944372" w:rsidRDefault="00F37C5B" w:rsidP="00AF533A">
            <w:pPr>
              <w:spacing w:before="120" w:after="120"/>
              <w:jc w:val="both"/>
              <w:rPr>
                <w:rFonts w:ascii="Calibri" w:hAnsi="Calibri" w:cs="Calibri"/>
                <w:b/>
                <w:snapToGrid w:val="0"/>
                <w:lang w:val="en-GB"/>
              </w:rPr>
            </w:pPr>
            <w:r w:rsidRPr="00944372">
              <w:rPr>
                <w:rFonts w:ascii="Calibri" w:hAnsi="Calibri" w:cs="Calibri"/>
                <w:b/>
                <w:snapToGrid w:val="0"/>
                <w:lang w:val="en-GB"/>
              </w:rPr>
              <w:t>CRITERIA</w:t>
            </w:r>
          </w:p>
        </w:tc>
        <w:tc>
          <w:tcPr>
            <w:tcW w:w="6237" w:type="dxa"/>
            <w:shd w:val="clear" w:color="auto" w:fill="D9D9D9"/>
          </w:tcPr>
          <w:p w14:paraId="51667017" w14:textId="77777777" w:rsidR="00F37C5B" w:rsidRPr="00944372" w:rsidRDefault="00F37C5B" w:rsidP="00AF533A">
            <w:pPr>
              <w:spacing w:before="120" w:after="120"/>
              <w:jc w:val="center"/>
              <w:rPr>
                <w:rFonts w:ascii="Calibri" w:hAnsi="Calibri" w:cs="Calibri"/>
                <w:b/>
                <w:snapToGrid w:val="0"/>
                <w:lang w:val="en-GB"/>
              </w:rPr>
            </w:pPr>
            <w:r w:rsidRPr="00944372">
              <w:rPr>
                <w:rFonts w:ascii="Calibri" w:eastAsia="Calibri" w:hAnsi="Calibri" w:cs="Calibri"/>
                <w:b/>
                <w:bCs/>
                <w:color w:val="000000"/>
              </w:rPr>
              <w:t xml:space="preserve">RESPONSE BY BIDDER   </w:t>
            </w:r>
          </w:p>
        </w:tc>
      </w:tr>
      <w:tr w:rsidR="00F37C5B" w:rsidRPr="009C7EA6" w14:paraId="1F7DAC8B" w14:textId="77777777" w:rsidTr="00AF533A">
        <w:tc>
          <w:tcPr>
            <w:tcW w:w="2972" w:type="dxa"/>
            <w:shd w:val="clear" w:color="auto" w:fill="auto"/>
          </w:tcPr>
          <w:p w14:paraId="73D64DCF" w14:textId="77777777" w:rsidR="00F37C5B" w:rsidRPr="009C7EA6" w:rsidRDefault="00F37C5B" w:rsidP="00AF533A">
            <w:pPr>
              <w:rPr>
                <w:rFonts w:ascii="Calibri" w:hAnsi="Calibri" w:cs="Calibri"/>
              </w:rPr>
            </w:pPr>
            <w:r w:rsidRPr="00260AC1">
              <w:rPr>
                <w:rFonts w:ascii="Calibri" w:hAnsi="Calibri" w:cs="Calibri"/>
              </w:rPr>
              <w:t>At least 5 years demonstrated experience in disaster risk management, preferably in the Pacific, with a vast range of stakeholders.</w:t>
            </w:r>
          </w:p>
        </w:tc>
        <w:tc>
          <w:tcPr>
            <w:tcW w:w="6237" w:type="dxa"/>
          </w:tcPr>
          <w:p w14:paraId="7F73FB53" w14:textId="77777777" w:rsidR="00F37C5B" w:rsidRPr="009C7EA6" w:rsidRDefault="00F37C5B" w:rsidP="00AF533A">
            <w:pPr>
              <w:keepNext/>
              <w:keepLines/>
              <w:tabs>
                <w:tab w:val="left" w:pos="400"/>
                <w:tab w:val="center" w:pos="601"/>
              </w:tabs>
              <w:spacing w:before="120" w:after="120"/>
              <w:outlineLvl w:val="5"/>
              <w:rPr>
                <w:rFonts w:ascii="Calibri" w:hAnsi="Calibri" w:cs="Calibri"/>
                <w:snapToGrid w:val="0"/>
              </w:rPr>
            </w:pPr>
          </w:p>
        </w:tc>
      </w:tr>
      <w:tr w:rsidR="00F37C5B" w:rsidRPr="003453FF" w14:paraId="66DEFDF4" w14:textId="77777777" w:rsidTr="00AF533A">
        <w:tc>
          <w:tcPr>
            <w:tcW w:w="2972" w:type="dxa"/>
            <w:shd w:val="clear" w:color="auto" w:fill="auto"/>
            <w:vAlign w:val="center"/>
          </w:tcPr>
          <w:p w14:paraId="3351210C" w14:textId="77777777" w:rsidR="00F37C5B" w:rsidRPr="00710C7A" w:rsidRDefault="00F37C5B" w:rsidP="00AF533A">
            <w:pPr>
              <w:spacing w:line="276" w:lineRule="auto"/>
              <w:rPr>
                <w:rFonts w:ascii="Calibri" w:hAnsi="Calibri" w:cs="Calibri"/>
                <w:lang w:val="en-GB"/>
              </w:rPr>
            </w:pPr>
            <w:r w:rsidRPr="00260AC1">
              <w:rPr>
                <w:rFonts w:ascii="Calibri" w:hAnsi="Calibri" w:cs="Calibri"/>
                <w:lang w:val="en-GB"/>
              </w:rPr>
              <w:t xml:space="preserve">Demonstrated critical thinking, strategic and operational planning experience. Excellent written, </w:t>
            </w:r>
            <w:proofErr w:type="gramStart"/>
            <w:r w:rsidRPr="00260AC1">
              <w:rPr>
                <w:rFonts w:ascii="Calibri" w:hAnsi="Calibri" w:cs="Calibri"/>
                <w:lang w:val="en-GB"/>
              </w:rPr>
              <w:t>oral</w:t>
            </w:r>
            <w:proofErr w:type="gramEnd"/>
            <w:r w:rsidRPr="00260AC1">
              <w:rPr>
                <w:rFonts w:ascii="Calibri" w:hAnsi="Calibri" w:cs="Calibri"/>
                <w:lang w:val="en-GB"/>
              </w:rPr>
              <w:t xml:space="preserve"> and analytical communication skills.</w:t>
            </w:r>
          </w:p>
        </w:tc>
        <w:tc>
          <w:tcPr>
            <w:tcW w:w="6237" w:type="dxa"/>
          </w:tcPr>
          <w:p w14:paraId="4A6D86F3" w14:textId="77777777" w:rsidR="00F37C5B" w:rsidRPr="00944372" w:rsidRDefault="00F37C5B" w:rsidP="00AF533A">
            <w:pPr>
              <w:keepNext/>
              <w:keepLines/>
              <w:spacing w:before="120" w:after="120"/>
              <w:jc w:val="center"/>
              <w:outlineLvl w:val="5"/>
              <w:rPr>
                <w:rFonts w:ascii="Calibri" w:hAnsi="Calibri" w:cs="Calibri"/>
                <w:snapToGrid w:val="0"/>
                <w:lang w:val="en-GB"/>
              </w:rPr>
            </w:pPr>
          </w:p>
        </w:tc>
      </w:tr>
      <w:tr w:rsidR="00F37C5B" w:rsidRPr="003453FF" w14:paraId="0582E63A" w14:textId="77777777" w:rsidTr="00AF533A">
        <w:tc>
          <w:tcPr>
            <w:tcW w:w="2972" w:type="dxa"/>
            <w:shd w:val="clear" w:color="auto" w:fill="auto"/>
            <w:vAlign w:val="center"/>
          </w:tcPr>
          <w:p w14:paraId="13C16624" w14:textId="77777777" w:rsidR="00F37C5B" w:rsidRPr="00944372" w:rsidRDefault="00F37C5B" w:rsidP="00AF533A">
            <w:pPr>
              <w:spacing w:line="276" w:lineRule="auto"/>
              <w:rPr>
                <w:rFonts w:ascii="Calibri" w:hAnsi="Calibri" w:cs="Calibri"/>
                <w:lang w:val="en-GB"/>
              </w:rPr>
            </w:pPr>
            <w:r w:rsidRPr="00260AC1">
              <w:rPr>
                <w:rFonts w:ascii="Calibri" w:hAnsi="Calibri" w:cs="Calibri"/>
                <w:lang w:val="en-GB"/>
              </w:rPr>
              <w:t>Demonstrated track record of delivering work across multiple settings on time and on budget- workplan on the proposed methodology of approach provided.</w:t>
            </w:r>
          </w:p>
        </w:tc>
        <w:tc>
          <w:tcPr>
            <w:tcW w:w="6237" w:type="dxa"/>
          </w:tcPr>
          <w:p w14:paraId="7D782726" w14:textId="77777777" w:rsidR="00F37C5B" w:rsidRPr="00944372" w:rsidRDefault="00F37C5B" w:rsidP="00AF533A">
            <w:pPr>
              <w:keepNext/>
              <w:keepLines/>
              <w:spacing w:before="120" w:after="120"/>
              <w:jc w:val="center"/>
              <w:outlineLvl w:val="5"/>
              <w:rPr>
                <w:rFonts w:ascii="Calibri" w:hAnsi="Calibri" w:cs="Calibri"/>
                <w:snapToGrid w:val="0"/>
                <w:lang w:val="en-GB"/>
              </w:rPr>
            </w:pPr>
          </w:p>
        </w:tc>
      </w:tr>
    </w:tbl>
    <w:p w14:paraId="09C6F7A5" w14:textId="77777777" w:rsidR="00F37C5B" w:rsidRPr="00944372" w:rsidRDefault="00F37C5B" w:rsidP="00F37C5B">
      <w:pPr>
        <w:jc w:val="both"/>
        <w:rPr>
          <w:rFonts w:ascii="Calibri" w:hAnsi="Calibri" w:cs="Calibri"/>
          <w:lang w:val="en-GB"/>
        </w:rPr>
      </w:pPr>
    </w:p>
    <w:p w14:paraId="1DA0B132" w14:textId="707AD09A" w:rsidR="00802F2C" w:rsidRDefault="00F9642E" w:rsidP="00802F2C">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 </w:t>
      </w:r>
    </w:p>
    <w:p w14:paraId="32A18667" w14:textId="77777777" w:rsidR="00802F2C" w:rsidRDefault="00802F2C">
      <w:pPr>
        <w:rPr>
          <w:rFonts w:ascii="Calibri" w:eastAsia="Times New Roman" w:hAnsi="Calibri" w:cs="Calibri"/>
          <w:sz w:val="24"/>
          <w:szCs w:val="24"/>
          <w:lang w:eastAsia="en-AU"/>
        </w:rPr>
      </w:pPr>
      <w:r>
        <w:rPr>
          <w:rFonts w:ascii="Calibri" w:eastAsia="Times New Roman" w:hAnsi="Calibri" w:cs="Calibri"/>
          <w:sz w:val="24"/>
          <w:szCs w:val="24"/>
          <w:lang w:eastAsia="en-AU"/>
        </w:rPr>
        <w:br w:type="page"/>
      </w:r>
    </w:p>
    <w:p w14:paraId="4FF0A256" w14:textId="77777777" w:rsidR="00F37C5B" w:rsidRPr="00944372" w:rsidRDefault="00F37C5B" w:rsidP="00F37C5B">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Calibri" w:hAnsi="Calibri" w:cs="Calibri"/>
          <w:b/>
          <w:lang w:val="en-GB"/>
        </w:rPr>
      </w:pPr>
      <w:r w:rsidRPr="00944372">
        <w:rPr>
          <w:rFonts w:ascii="Calibri" w:hAnsi="Calibri" w:cs="Calibri"/>
          <w:b/>
          <w:lang w:val="en-GB"/>
        </w:rPr>
        <w:lastRenderedPageBreak/>
        <w:t>ANNEX II</w:t>
      </w:r>
      <w:r>
        <w:rPr>
          <w:rFonts w:ascii="Calibri" w:hAnsi="Calibri" w:cs="Calibri"/>
          <w:b/>
          <w:lang w:val="en-GB"/>
        </w:rPr>
        <w:t>I</w:t>
      </w:r>
    </w:p>
    <w:p w14:paraId="5D90A11F" w14:textId="77777777" w:rsidR="00F37C5B" w:rsidRPr="00944372" w:rsidRDefault="00F37C5B" w:rsidP="00F37C5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lang w:val="en-GB"/>
        </w:rPr>
      </w:pPr>
      <w:r w:rsidRPr="00944372">
        <w:rPr>
          <w:rFonts w:ascii="Calibri" w:hAnsi="Calibri" w:cs="Calibri"/>
          <w:b/>
          <w:lang w:val="en-GB"/>
        </w:rPr>
        <w:t>Financial Proposal Submission Form (Form B)</w:t>
      </w:r>
    </w:p>
    <w:p w14:paraId="108200F9" w14:textId="4867E4CA" w:rsidR="00F37C5B" w:rsidRPr="00944372" w:rsidRDefault="00F37C5B" w:rsidP="00F37C5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lang w:val="en-GB" w:eastAsia="en-AU"/>
        </w:rPr>
      </w:pPr>
      <w:r w:rsidRPr="00260AC1">
        <w:rPr>
          <w:rFonts w:ascii="Calibri" w:hAnsi="Calibri" w:cs="Calibri"/>
          <w:b/>
          <w:bCs/>
          <w:i/>
          <w:color w:val="000000"/>
          <w:lang w:val="en-GB" w:eastAsia="en-AU"/>
        </w:rPr>
        <w:t>Provision of disaster risk management advice – Pacific Islands Emergency Management Alliance (PIEMA) project.</w:t>
      </w:r>
      <w:r>
        <w:rPr>
          <w:rFonts w:ascii="Calibri" w:hAnsi="Calibri" w:cs="Calibri"/>
          <w:b/>
          <w:bCs/>
          <w:i/>
          <w:color w:val="000000"/>
          <w:lang w:val="en-GB" w:eastAsia="en-AU"/>
        </w:rPr>
        <w:t>’</w:t>
      </w:r>
    </w:p>
    <w:p w14:paraId="666C1AB5" w14:textId="77777777" w:rsidR="00F37C5B" w:rsidRPr="00944372" w:rsidRDefault="00F37C5B" w:rsidP="00F37C5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lang w:val="en-GB" w:eastAsia="en-AU"/>
        </w:rPr>
      </w:pPr>
    </w:p>
    <w:p w14:paraId="5C49922E" w14:textId="77777777" w:rsidR="00F37C5B" w:rsidRPr="00944372" w:rsidRDefault="00F37C5B" w:rsidP="00F37C5B">
      <w:pPr>
        <w:spacing w:after="0" w:line="276" w:lineRule="auto"/>
        <w:jc w:val="both"/>
        <w:rPr>
          <w:rFonts w:ascii="Calibri" w:hAnsi="Calibri" w:cs="Calibri"/>
          <w:color w:val="000000"/>
        </w:rPr>
      </w:pPr>
    </w:p>
    <w:p w14:paraId="0D79D54B" w14:textId="77777777" w:rsidR="00F37C5B" w:rsidRPr="00944372" w:rsidRDefault="00F37C5B" w:rsidP="00F37C5B">
      <w:pPr>
        <w:spacing w:after="0"/>
        <w:jc w:val="both"/>
        <w:rPr>
          <w:rFonts w:ascii="Calibri" w:eastAsia="@System" w:hAnsi="Calibri" w:cs="Calibri"/>
          <w:b/>
          <w:color w:val="000000"/>
          <w:lang w:eastAsia="ja-JP"/>
        </w:rPr>
      </w:pPr>
      <w:r w:rsidRPr="00944372">
        <w:rPr>
          <w:rFonts w:ascii="Calibri" w:eastAsia="@System" w:hAnsi="Calibri" w:cs="Calibri"/>
          <w:b/>
          <w:color w:val="000000"/>
          <w:lang w:eastAsia="ja-JP"/>
        </w:rPr>
        <w:t>Part A: Declaration</w:t>
      </w:r>
    </w:p>
    <w:p w14:paraId="15F844E9" w14:textId="77777777" w:rsidR="00F37C5B" w:rsidRPr="00944372" w:rsidRDefault="00F37C5B" w:rsidP="00F37C5B">
      <w:pPr>
        <w:spacing w:after="0"/>
        <w:jc w:val="both"/>
        <w:rPr>
          <w:rFonts w:ascii="Calibri" w:eastAsia="@System" w:hAnsi="Calibri" w:cs="Calibri"/>
          <w:b/>
          <w:color w:val="000000"/>
          <w:lang w:eastAsia="ja-JP"/>
        </w:rPr>
      </w:pPr>
    </w:p>
    <w:p w14:paraId="70786DFE" w14:textId="6D3848DB" w:rsidR="00F37C5B" w:rsidRPr="00944372" w:rsidRDefault="00F37C5B" w:rsidP="00F37C5B">
      <w:pPr>
        <w:numPr>
          <w:ilvl w:val="0"/>
          <w:numId w:val="47"/>
        </w:numPr>
        <w:spacing w:before="120" w:after="120" w:line="288" w:lineRule="auto"/>
        <w:ind w:left="862"/>
        <w:jc w:val="both"/>
        <w:rPr>
          <w:rFonts w:ascii="Calibri" w:eastAsia="@System" w:hAnsi="Calibri" w:cs="Calibri"/>
          <w:color w:val="000000"/>
          <w:lang w:eastAsia="ja-JP"/>
        </w:rPr>
      </w:pPr>
      <w:r w:rsidRPr="00944372">
        <w:rPr>
          <w:rFonts w:ascii="Calibri" w:eastAsia="@System" w:hAnsi="Calibri" w:cs="Calibri"/>
          <w:color w:val="000000"/>
          <w:lang w:eastAsia="ja-JP"/>
        </w:rPr>
        <w:t xml:space="preserve">The undersigned consultant </w:t>
      </w:r>
      <w:r w:rsidR="00F82982" w:rsidRPr="00944372">
        <w:rPr>
          <w:rFonts w:ascii="Calibri" w:eastAsia="@System" w:hAnsi="Calibri" w:cs="Calibri"/>
          <w:color w:val="000000"/>
          <w:lang w:eastAsia="ja-JP"/>
        </w:rPr>
        <w:t>proposes</w:t>
      </w:r>
      <w:r w:rsidRPr="00944372">
        <w:rPr>
          <w:rFonts w:ascii="Calibri" w:eastAsia="@System" w:hAnsi="Calibri" w:cs="Calibri"/>
          <w:color w:val="000000"/>
          <w:lang w:eastAsia="ja-JP"/>
        </w:rPr>
        <w:t xml:space="preserve"> and agrees if this proposal is accepted, to enter into an agreement with SPC, to commence and to complete all the work specified or indicated in the contract documents.</w:t>
      </w:r>
    </w:p>
    <w:p w14:paraId="572090D3" w14:textId="3C2BFB34" w:rsidR="00F37C5B" w:rsidRPr="00944372" w:rsidRDefault="00F37C5B" w:rsidP="00F37C5B">
      <w:pPr>
        <w:numPr>
          <w:ilvl w:val="0"/>
          <w:numId w:val="47"/>
        </w:numPr>
        <w:spacing w:before="120" w:after="120" w:line="288" w:lineRule="auto"/>
        <w:ind w:left="862"/>
        <w:jc w:val="both"/>
        <w:rPr>
          <w:rFonts w:ascii="Calibri" w:eastAsia="@System" w:hAnsi="Calibri" w:cs="Calibri"/>
          <w:color w:val="000000"/>
          <w:lang w:eastAsia="ja-JP"/>
        </w:rPr>
      </w:pPr>
      <w:r w:rsidRPr="00944372">
        <w:rPr>
          <w:rFonts w:ascii="Calibri" w:eastAsia="@System" w:hAnsi="Calibri" w:cs="Calibri"/>
          <w:color w:val="000000"/>
          <w:lang w:eastAsia="ja-JP"/>
        </w:rPr>
        <w:t xml:space="preserve">In submitting this proposal, consultant represents that; he/she has examined all the RFQ documents to provide </w:t>
      </w:r>
      <w:r w:rsidR="00D656EE">
        <w:rPr>
          <w:rFonts w:ascii="Calibri" w:eastAsia="@System" w:hAnsi="Calibri" w:cs="Calibri"/>
          <w:color w:val="000000"/>
          <w:lang w:eastAsia="ja-JP"/>
        </w:rPr>
        <w:t>the required services to the PIEMA Project</w:t>
      </w:r>
      <w:r>
        <w:rPr>
          <w:rFonts w:ascii="Calibri" w:eastAsia="@System" w:hAnsi="Calibri" w:cs="Calibri"/>
          <w:color w:val="000000"/>
          <w:lang w:eastAsia="ja-JP"/>
        </w:rPr>
        <w:t>.</w:t>
      </w:r>
    </w:p>
    <w:p w14:paraId="1760C9B1" w14:textId="7F1F2FDC" w:rsidR="00F37C5B" w:rsidRPr="00944372" w:rsidRDefault="00F37C5B" w:rsidP="00F37C5B">
      <w:pPr>
        <w:numPr>
          <w:ilvl w:val="0"/>
          <w:numId w:val="47"/>
        </w:numPr>
        <w:spacing w:before="120" w:after="120" w:line="288" w:lineRule="auto"/>
        <w:ind w:left="862"/>
        <w:jc w:val="both"/>
        <w:rPr>
          <w:rFonts w:ascii="Calibri" w:eastAsia="@System" w:hAnsi="Calibri" w:cs="Calibri"/>
          <w:color w:val="000000"/>
          <w:lang w:eastAsia="ja-JP"/>
        </w:rPr>
      </w:pPr>
      <w:r w:rsidRPr="00944372">
        <w:rPr>
          <w:rFonts w:ascii="Calibri" w:eastAsia="@System" w:hAnsi="Calibri" w:cs="Calibri"/>
          <w:color w:val="000000"/>
          <w:lang w:eastAsia="ja-JP"/>
        </w:rPr>
        <w:t>Contractors agree to complete the services for the following price (VIP</w:t>
      </w:r>
      <w:r w:rsidR="00D656EE" w:rsidRPr="00944372">
        <w:rPr>
          <w:rFonts w:ascii="Calibri" w:eastAsia="@System" w:hAnsi="Calibri" w:cs="Calibri"/>
          <w:color w:val="000000"/>
          <w:lang w:eastAsia="ja-JP"/>
        </w:rPr>
        <w:t>):</w:t>
      </w:r>
    </w:p>
    <w:p w14:paraId="7726595F" w14:textId="77777777" w:rsidR="00F37C5B" w:rsidRPr="00944372" w:rsidRDefault="00F37C5B" w:rsidP="00F37C5B">
      <w:pPr>
        <w:pStyle w:val="ListParagraph"/>
        <w:spacing w:before="120" w:after="120" w:line="288" w:lineRule="auto"/>
        <w:rPr>
          <w:rFonts w:ascii="Calibri" w:eastAsia="@System" w:hAnsi="Calibri" w:cs="Calibri"/>
          <w:color w:val="000000"/>
          <w:lang w:eastAsia="ja-JP"/>
        </w:rPr>
      </w:pPr>
    </w:p>
    <w:tbl>
      <w:tblPr>
        <w:tblStyle w:val="TableGrid"/>
        <w:tblW w:w="0" w:type="auto"/>
        <w:tblLook w:val="04A0" w:firstRow="1" w:lastRow="0" w:firstColumn="1" w:lastColumn="0" w:noHBand="0" w:noVBand="1"/>
      </w:tblPr>
      <w:tblGrid>
        <w:gridCol w:w="4509"/>
        <w:gridCol w:w="4501"/>
      </w:tblGrid>
      <w:tr w:rsidR="00F37C5B" w:rsidRPr="003453FF" w14:paraId="2FD30557" w14:textId="77777777" w:rsidTr="00AF533A">
        <w:tc>
          <w:tcPr>
            <w:tcW w:w="4509" w:type="dxa"/>
          </w:tcPr>
          <w:p w14:paraId="153F9C0F" w14:textId="77777777" w:rsidR="00F37C5B" w:rsidRPr="00944372" w:rsidRDefault="00F37C5B" w:rsidP="00AF533A">
            <w:pPr>
              <w:jc w:val="center"/>
              <w:rPr>
                <w:rFonts w:eastAsia="@System" w:cs="Calibri"/>
                <w:b/>
                <w:color w:val="000000"/>
                <w:sz w:val="22"/>
                <w:szCs w:val="22"/>
                <w:lang w:eastAsia="ja-JP"/>
              </w:rPr>
            </w:pPr>
            <w:proofErr w:type="spellStart"/>
            <w:r w:rsidRPr="00944372">
              <w:rPr>
                <w:rFonts w:eastAsia="@System" w:cs="Calibri"/>
                <w:b/>
                <w:color w:val="000000"/>
                <w:sz w:val="22"/>
                <w:szCs w:val="22"/>
                <w:lang w:eastAsia="ja-JP"/>
              </w:rPr>
              <w:t>Particulars</w:t>
            </w:r>
            <w:proofErr w:type="spellEnd"/>
          </w:p>
        </w:tc>
        <w:tc>
          <w:tcPr>
            <w:tcW w:w="4501" w:type="dxa"/>
          </w:tcPr>
          <w:p w14:paraId="44529961" w14:textId="77777777" w:rsidR="00F37C5B" w:rsidRPr="00944372" w:rsidRDefault="00F37C5B" w:rsidP="00AF533A">
            <w:pPr>
              <w:jc w:val="center"/>
              <w:rPr>
                <w:rFonts w:eastAsia="@System" w:cs="Calibri"/>
                <w:b/>
                <w:color w:val="000000"/>
                <w:sz w:val="22"/>
                <w:szCs w:val="22"/>
                <w:lang w:eastAsia="ja-JP"/>
              </w:rPr>
            </w:pPr>
            <w:proofErr w:type="spellStart"/>
            <w:r w:rsidRPr="00944372">
              <w:rPr>
                <w:rFonts w:eastAsia="@System" w:cs="Calibri"/>
                <w:b/>
                <w:color w:val="000000"/>
                <w:sz w:val="22"/>
                <w:szCs w:val="22"/>
                <w:lang w:eastAsia="ja-JP"/>
              </w:rPr>
              <w:t>Amount</w:t>
            </w:r>
            <w:proofErr w:type="spellEnd"/>
            <w:r w:rsidRPr="00944372">
              <w:rPr>
                <w:rFonts w:eastAsia="@System" w:cs="Calibri"/>
                <w:b/>
                <w:color w:val="000000"/>
                <w:sz w:val="22"/>
                <w:szCs w:val="22"/>
                <w:lang w:eastAsia="ja-JP"/>
              </w:rPr>
              <w:t xml:space="preserve"> (</w:t>
            </w:r>
            <w:r>
              <w:rPr>
                <w:rFonts w:eastAsia="@System" w:cs="Calibri"/>
                <w:b/>
                <w:color w:val="000000"/>
                <w:sz w:val="22"/>
                <w:szCs w:val="22"/>
                <w:lang w:eastAsia="ja-JP"/>
              </w:rPr>
              <w:t>AUD</w:t>
            </w:r>
            <w:r w:rsidRPr="00944372">
              <w:rPr>
                <w:rFonts w:eastAsia="@System" w:cs="Calibri"/>
                <w:b/>
                <w:color w:val="000000"/>
                <w:sz w:val="22"/>
                <w:szCs w:val="22"/>
                <w:lang w:eastAsia="ja-JP"/>
              </w:rPr>
              <w:t>)</w:t>
            </w:r>
          </w:p>
        </w:tc>
      </w:tr>
      <w:tr w:rsidR="00F37C5B" w:rsidRPr="003453FF" w14:paraId="475B27E1" w14:textId="77777777" w:rsidTr="00AF533A">
        <w:tc>
          <w:tcPr>
            <w:tcW w:w="4509" w:type="dxa"/>
          </w:tcPr>
          <w:p w14:paraId="4D80B20C" w14:textId="77777777" w:rsidR="00F37C5B" w:rsidRPr="00944372" w:rsidRDefault="00F37C5B" w:rsidP="00AF533A">
            <w:pPr>
              <w:jc w:val="both"/>
              <w:rPr>
                <w:rFonts w:eastAsia="@System" w:cs="Calibri"/>
                <w:color w:val="000000"/>
                <w:sz w:val="22"/>
                <w:szCs w:val="22"/>
                <w:lang w:eastAsia="ja-JP"/>
              </w:rPr>
            </w:pPr>
            <w:proofErr w:type="spellStart"/>
            <w:r w:rsidRPr="00944372">
              <w:rPr>
                <w:rFonts w:eastAsia="@System" w:cs="Calibri"/>
                <w:color w:val="000000"/>
                <w:sz w:val="22"/>
                <w:szCs w:val="22"/>
                <w:lang w:eastAsia="ja-JP"/>
              </w:rPr>
              <w:t>Fees</w:t>
            </w:r>
            <w:proofErr w:type="spellEnd"/>
            <w:r w:rsidRPr="00944372">
              <w:rPr>
                <w:rFonts w:eastAsia="@System" w:cs="Calibri"/>
                <w:color w:val="000000"/>
                <w:sz w:val="22"/>
                <w:szCs w:val="22"/>
                <w:lang w:eastAsia="ja-JP"/>
              </w:rPr>
              <w:t xml:space="preserve"> (</w:t>
            </w:r>
            <w:proofErr w:type="spellStart"/>
            <w:r w:rsidRPr="00944372">
              <w:rPr>
                <w:rFonts w:eastAsia="@System" w:cs="Calibri"/>
                <w:color w:val="000000"/>
                <w:sz w:val="22"/>
                <w:szCs w:val="22"/>
                <w:lang w:eastAsia="ja-JP"/>
              </w:rPr>
              <w:t>daily</w:t>
            </w:r>
            <w:proofErr w:type="spellEnd"/>
            <w:r w:rsidRPr="00944372">
              <w:rPr>
                <w:rFonts w:eastAsia="@System" w:cs="Calibri"/>
                <w:color w:val="000000"/>
                <w:sz w:val="22"/>
                <w:szCs w:val="22"/>
                <w:lang w:eastAsia="ja-JP"/>
              </w:rPr>
              <w:t xml:space="preserve"> rate</w:t>
            </w:r>
            <w:r>
              <w:rPr>
                <w:rFonts w:eastAsia="@System" w:cs="Calibri"/>
                <w:color w:val="000000"/>
                <w:sz w:val="22"/>
                <w:szCs w:val="22"/>
                <w:lang w:eastAsia="ja-JP"/>
              </w:rPr>
              <w:t xml:space="preserve"> or per </w:t>
            </w:r>
            <w:proofErr w:type="spellStart"/>
            <w:r>
              <w:rPr>
                <w:rFonts w:eastAsia="@System" w:cs="Calibri"/>
                <w:color w:val="000000"/>
                <w:sz w:val="22"/>
                <w:szCs w:val="22"/>
                <w:lang w:eastAsia="ja-JP"/>
              </w:rPr>
              <w:t>month</w:t>
            </w:r>
            <w:proofErr w:type="spellEnd"/>
            <w:r w:rsidRPr="00944372">
              <w:rPr>
                <w:rFonts w:eastAsia="@System" w:cs="Calibri"/>
                <w:color w:val="000000"/>
                <w:sz w:val="22"/>
                <w:szCs w:val="22"/>
                <w:lang w:eastAsia="ja-JP"/>
              </w:rPr>
              <w:t>)</w:t>
            </w:r>
          </w:p>
        </w:tc>
        <w:tc>
          <w:tcPr>
            <w:tcW w:w="4501" w:type="dxa"/>
          </w:tcPr>
          <w:p w14:paraId="5D3B4F39" w14:textId="77777777" w:rsidR="00F37C5B" w:rsidRPr="00944372" w:rsidRDefault="00F37C5B" w:rsidP="00AF533A">
            <w:pPr>
              <w:jc w:val="both"/>
              <w:rPr>
                <w:rFonts w:eastAsia="@System" w:cs="Calibri"/>
                <w:color w:val="000000"/>
                <w:sz w:val="22"/>
                <w:szCs w:val="22"/>
                <w:lang w:eastAsia="ja-JP"/>
              </w:rPr>
            </w:pPr>
          </w:p>
        </w:tc>
      </w:tr>
      <w:tr w:rsidR="00F37C5B" w:rsidRPr="003453FF" w14:paraId="2CBA5D8A" w14:textId="77777777" w:rsidTr="00AF533A">
        <w:tc>
          <w:tcPr>
            <w:tcW w:w="4509" w:type="dxa"/>
          </w:tcPr>
          <w:p w14:paraId="0F15CB57" w14:textId="77777777" w:rsidR="00F37C5B" w:rsidRPr="00944372" w:rsidRDefault="00F37C5B" w:rsidP="00AF533A">
            <w:pPr>
              <w:jc w:val="both"/>
              <w:rPr>
                <w:rFonts w:eastAsia="@System" w:cs="Calibri"/>
                <w:color w:val="000000"/>
                <w:sz w:val="22"/>
                <w:szCs w:val="22"/>
                <w:lang w:eastAsia="ja-JP"/>
              </w:rPr>
            </w:pPr>
            <w:proofErr w:type="spellStart"/>
            <w:r w:rsidRPr="00944372">
              <w:rPr>
                <w:rFonts w:eastAsia="@System" w:cs="Calibri"/>
                <w:color w:val="000000"/>
                <w:sz w:val="22"/>
                <w:szCs w:val="22"/>
                <w:lang w:eastAsia="ja-JP"/>
              </w:rPr>
              <w:t>Travel</w:t>
            </w:r>
            <w:proofErr w:type="spellEnd"/>
            <w:r w:rsidRPr="00944372">
              <w:rPr>
                <w:rFonts w:eastAsia="@System" w:cs="Calibri"/>
                <w:color w:val="000000"/>
                <w:sz w:val="22"/>
                <w:szCs w:val="22"/>
                <w:lang w:eastAsia="ja-JP"/>
              </w:rPr>
              <w:t xml:space="preserve"> </w:t>
            </w:r>
            <w:proofErr w:type="spellStart"/>
            <w:r w:rsidRPr="00944372">
              <w:rPr>
                <w:rFonts w:eastAsia="@System" w:cs="Calibri"/>
                <w:color w:val="000000"/>
                <w:sz w:val="22"/>
                <w:szCs w:val="22"/>
                <w:lang w:eastAsia="ja-JP"/>
              </w:rPr>
              <w:t>related</w:t>
            </w:r>
            <w:proofErr w:type="spellEnd"/>
            <w:r w:rsidRPr="00944372">
              <w:rPr>
                <w:rFonts w:eastAsia="@System" w:cs="Calibri"/>
                <w:color w:val="000000"/>
                <w:sz w:val="22"/>
                <w:szCs w:val="22"/>
                <w:lang w:eastAsia="ja-JP"/>
              </w:rPr>
              <w:t xml:space="preserve"> </w:t>
            </w:r>
            <w:proofErr w:type="spellStart"/>
            <w:r w:rsidRPr="00944372">
              <w:rPr>
                <w:rFonts w:eastAsia="@System" w:cs="Calibri"/>
                <w:color w:val="000000"/>
                <w:sz w:val="22"/>
                <w:szCs w:val="22"/>
                <w:lang w:eastAsia="ja-JP"/>
              </w:rPr>
              <w:t>costs</w:t>
            </w:r>
            <w:proofErr w:type="spellEnd"/>
            <w:r w:rsidRPr="00944372">
              <w:rPr>
                <w:rFonts w:eastAsia="@System" w:cs="Calibri"/>
                <w:color w:val="000000"/>
                <w:sz w:val="22"/>
                <w:szCs w:val="22"/>
                <w:lang w:eastAsia="ja-JP"/>
              </w:rPr>
              <w:t xml:space="preserve"> (if </w:t>
            </w:r>
            <w:proofErr w:type="spellStart"/>
            <w:r w:rsidRPr="00944372">
              <w:rPr>
                <w:rFonts w:eastAsia="@System" w:cs="Calibri"/>
                <w:color w:val="000000"/>
                <w:sz w:val="22"/>
                <w:szCs w:val="22"/>
                <w:lang w:eastAsia="ja-JP"/>
              </w:rPr>
              <w:t>any</w:t>
            </w:r>
            <w:proofErr w:type="spellEnd"/>
            <w:r w:rsidRPr="00944372">
              <w:rPr>
                <w:rFonts w:eastAsia="@System" w:cs="Calibri"/>
                <w:color w:val="000000"/>
                <w:sz w:val="22"/>
                <w:szCs w:val="22"/>
                <w:lang w:eastAsia="ja-JP"/>
              </w:rPr>
              <w:t>)</w:t>
            </w:r>
          </w:p>
        </w:tc>
        <w:tc>
          <w:tcPr>
            <w:tcW w:w="4501" w:type="dxa"/>
          </w:tcPr>
          <w:p w14:paraId="522691F6" w14:textId="77777777" w:rsidR="00F37C5B" w:rsidRPr="00944372" w:rsidRDefault="00F37C5B" w:rsidP="00AF533A">
            <w:pPr>
              <w:jc w:val="both"/>
              <w:rPr>
                <w:rFonts w:eastAsia="@System" w:cs="Calibri"/>
                <w:color w:val="000000"/>
                <w:sz w:val="22"/>
                <w:szCs w:val="22"/>
                <w:lang w:eastAsia="ja-JP"/>
              </w:rPr>
            </w:pPr>
          </w:p>
        </w:tc>
      </w:tr>
      <w:tr w:rsidR="00F37C5B" w:rsidRPr="003453FF" w14:paraId="4241B697" w14:textId="77777777" w:rsidTr="00AF533A">
        <w:tc>
          <w:tcPr>
            <w:tcW w:w="4509" w:type="dxa"/>
          </w:tcPr>
          <w:p w14:paraId="04A34271" w14:textId="77777777" w:rsidR="00F37C5B" w:rsidRPr="00944372" w:rsidRDefault="00F37C5B" w:rsidP="00AF533A">
            <w:pPr>
              <w:jc w:val="both"/>
              <w:rPr>
                <w:rFonts w:eastAsia="@System" w:cs="Calibri"/>
                <w:color w:val="000000"/>
                <w:sz w:val="22"/>
                <w:szCs w:val="22"/>
                <w:lang w:eastAsia="ja-JP"/>
              </w:rPr>
            </w:pPr>
            <w:proofErr w:type="spellStart"/>
            <w:r w:rsidRPr="00944372">
              <w:rPr>
                <w:rFonts w:eastAsia="@System" w:cs="Calibri"/>
                <w:color w:val="000000"/>
                <w:sz w:val="22"/>
                <w:szCs w:val="22"/>
                <w:lang w:eastAsia="ja-JP"/>
              </w:rPr>
              <w:t>Any</w:t>
            </w:r>
            <w:proofErr w:type="spellEnd"/>
            <w:r w:rsidRPr="00944372">
              <w:rPr>
                <w:rFonts w:eastAsia="@System" w:cs="Calibri"/>
                <w:color w:val="000000"/>
                <w:sz w:val="22"/>
                <w:szCs w:val="22"/>
                <w:lang w:eastAsia="ja-JP"/>
              </w:rPr>
              <w:t xml:space="preserve"> other </w:t>
            </w:r>
            <w:proofErr w:type="spellStart"/>
            <w:r w:rsidRPr="00944372">
              <w:rPr>
                <w:rFonts w:eastAsia="@System" w:cs="Calibri"/>
                <w:color w:val="000000"/>
                <w:sz w:val="22"/>
                <w:szCs w:val="22"/>
                <w:lang w:eastAsia="ja-JP"/>
              </w:rPr>
              <w:t>costs</w:t>
            </w:r>
            <w:proofErr w:type="spellEnd"/>
          </w:p>
        </w:tc>
        <w:tc>
          <w:tcPr>
            <w:tcW w:w="4501" w:type="dxa"/>
          </w:tcPr>
          <w:p w14:paraId="06388B39" w14:textId="77777777" w:rsidR="00F37C5B" w:rsidRPr="00944372" w:rsidRDefault="00F37C5B" w:rsidP="00AF533A">
            <w:pPr>
              <w:jc w:val="both"/>
              <w:rPr>
                <w:rFonts w:eastAsia="@System" w:cs="Calibri"/>
                <w:color w:val="000000"/>
                <w:sz w:val="22"/>
                <w:szCs w:val="22"/>
                <w:lang w:eastAsia="ja-JP"/>
              </w:rPr>
            </w:pPr>
          </w:p>
        </w:tc>
      </w:tr>
      <w:tr w:rsidR="00F37C5B" w:rsidRPr="003453FF" w14:paraId="7CC413BF" w14:textId="77777777" w:rsidTr="00AF533A">
        <w:tc>
          <w:tcPr>
            <w:tcW w:w="4509" w:type="dxa"/>
          </w:tcPr>
          <w:p w14:paraId="6E069120" w14:textId="77777777" w:rsidR="00F37C5B" w:rsidRPr="00944372" w:rsidRDefault="00F37C5B" w:rsidP="00AF533A">
            <w:pPr>
              <w:jc w:val="both"/>
              <w:rPr>
                <w:rFonts w:eastAsia="@System" w:cs="Calibri"/>
                <w:color w:val="000000"/>
                <w:sz w:val="22"/>
                <w:szCs w:val="22"/>
                <w:lang w:eastAsia="ja-JP"/>
              </w:rPr>
            </w:pPr>
            <w:r w:rsidRPr="00944372">
              <w:rPr>
                <w:rFonts w:eastAsia="@System" w:cs="Calibri"/>
                <w:color w:val="000000"/>
                <w:sz w:val="22"/>
                <w:szCs w:val="22"/>
                <w:lang w:eastAsia="ja-JP"/>
              </w:rPr>
              <w:t xml:space="preserve">Total </w:t>
            </w:r>
            <w:proofErr w:type="spellStart"/>
            <w:r w:rsidRPr="00944372">
              <w:rPr>
                <w:rFonts w:eastAsia="@System" w:cs="Calibri"/>
                <w:color w:val="000000"/>
                <w:sz w:val="22"/>
                <w:szCs w:val="22"/>
                <w:lang w:eastAsia="ja-JP"/>
              </w:rPr>
              <w:t>financial</w:t>
            </w:r>
            <w:proofErr w:type="spellEnd"/>
            <w:r w:rsidRPr="00944372">
              <w:rPr>
                <w:rFonts w:eastAsia="@System" w:cs="Calibri"/>
                <w:color w:val="000000"/>
                <w:sz w:val="22"/>
                <w:szCs w:val="22"/>
                <w:lang w:eastAsia="ja-JP"/>
              </w:rPr>
              <w:t xml:space="preserve"> </w:t>
            </w:r>
            <w:proofErr w:type="spellStart"/>
            <w:r w:rsidRPr="00944372">
              <w:rPr>
                <w:rFonts w:eastAsia="@System" w:cs="Calibri"/>
                <w:color w:val="000000"/>
                <w:sz w:val="22"/>
                <w:szCs w:val="22"/>
                <w:lang w:eastAsia="ja-JP"/>
              </w:rPr>
              <w:t>offer</w:t>
            </w:r>
            <w:proofErr w:type="spellEnd"/>
            <w:r w:rsidRPr="00944372">
              <w:rPr>
                <w:rFonts w:eastAsia="@System" w:cs="Calibri"/>
                <w:color w:val="000000"/>
                <w:sz w:val="22"/>
                <w:szCs w:val="22"/>
                <w:lang w:eastAsia="ja-JP"/>
              </w:rPr>
              <w:t xml:space="preserve"> (inclusive of all taxes)</w:t>
            </w:r>
          </w:p>
        </w:tc>
        <w:tc>
          <w:tcPr>
            <w:tcW w:w="4501" w:type="dxa"/>
          </w:tcPr>
          <w:p w14:paraId="0CFA6367" w14:textId="77777777" w:rsidR="00F37C5B" w:rsidRPr="00944372" w:rsidRDefault="00F37C5B" w:rsidP="00AF533A">
            <w:pPr>
              <w:jc w:val="both"/>
              <w:rPr>
                <w:rFonts w:eastAsia="@System" w:cs="Calibri"/>
                <w:color w:val="000000"/>
                <w:sz w:val="22"/>
                <w:szCs w:val="22"/>
                <w:lang w:eastAsia="ja-JP"/>
              </w:rPr>
            </w:pPr>
          </w:p>
        </w:tc>
      </w:tr>
    </w:tbl>
    <w:p w14:paraId="09368279" w14:textId="77777777" w:rsidR="00F37C5B" w:rsidRPr="00944372" w:rsidRDefault="00F37C5B" w:rsidP="00F37C5B">
      <w:pPr>
        <w:jc w:val="both"/>
        <w:rPr>
          <w:rFonts w:ascii="Calibri" w:eastAsia="@System" w:hAnsi="Calibri" w:cs="Calibri"/>
          <w:color w:val="000000"/>
          <w:lang w:eastAsia="ja-JP"/>
        </w:rPr>
      </w:pPr>
    </w:p>
    <w:p w14:paraId="0B3807A5" w14:textId="77777777" w:rsidR="00F37C5B" w:rsidRPr="00944372" w:rsidRDefault="00F37C5B" w:rsidP="00F37C5B">
      <w:pPr>
        <w:jc w:val="both"/>
        <w:rPr>
          <w:rFonts w:ascii="Calibri" w:eastAsia="@System" w:hAnsi="Calibri" w:cs="Calibri"/>
          <w:color w:val="000000"/>
          <w:lang w:eastAsia="ja-JP"/>
        </w:rPr>
      </w:pPr>
    </w:p>
    <w:p w14:paraId="7F89F471" w14:textId="77777777" w:rsidR="00F37C5B" w:rsidRPr="00944372" w:rsidRDefault="00F37C5B" w:rsidP="00F37C5B">
      <w:pPr>
        <w:jc w:val="both"/>
        <w:rPr>
          <w:rFonts w:ascii="Calibri" w:eastAsia="@System" w:hAnsi="Calibri" w:cs="Calibri"/>
          <w:color w:val="000000"/>
          <w:lang w:eastAsia="ja-JP"/>
        </w:rPr>
      </w:pPr>
    </w:p>
    <w:p w14:paraId="6A739965" w14:textId="77777777" w:rsidR="00F37C5B" w:rsidRPr="00944372" w:rsidRDefault="00F37C5B" w:rsidP="00F37C5B">
      <w:pPr>
        <w:jc w:val="both"/>
        <w:rPr>
          <w:rFonts w:ascii="Calibri" w:eastAsia="@System" w:hAnsi="Calibri" w:cs="Calibri"/>
          <w:color w:val="000000"/>
          <w:lang w:eastAsia="ja-JP"/>
        </w:rPr>
      </w:pPr>
    </w:p>
    <w:p w14:paraId="6FD0ABC1" w14:textId="77777777" w:rsidR="00F37C5B" w:rsidRPr="00944372" w:rsidRDefault="00F37C5B" w:rsidP="00F37C5B">
      <w:pPr>
        <w:jc w:val="both"/>
        <w:rPr>
          <w:rFonts w:ascii="Calibri" w:eastAsia="@System" w:hAnsi="Calibri" w:cs="Calibri"/>
          <w:color w:val="000000"/>
          <w:lang w:eastAsia="ja-JP"/>
        </w:rPr>
      </w:pPr>
      <w:r w:rsidRPr="00944372">
        <w:rPr>
          <w:rFonts w:ascii="Calibri" w:eastAsia="@System" w:hAnsi="Calibri" w:cs="Calibri"/>
          <w:color w:val="000000"/>
          <w:lang w:eastAsia="ja-JP"/>
        </w:rPr>
        <w:t xml:space="preserve">____________________________________   </w:t>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t>_______________________</w:t>
      </w:r>
    </w:p>
    <w:p w14:paraId="3359F2D1" w14:textId="77777777" w:rsidR="00F37C5B" w:rsidRPr="00944372" w:rsidRDefault="00F37C5B" w:rsidP="00F37C5B">
      <w:pPr>
        <w:jc w:val="both"/>
        <w:rPr>
          <w:rFonts w:ascii="Calibri" w:eastAsia="@System" w:hAnsi="Calibri" w:cs="Calibri"/>
          <w:color w:val="000000"/>
          <w:lang w:eastAsia="ja-JP"/>
        </w:rPr>
      </w:pPr>
      <w:r w:rsidRPr="00944372">
        <w:rPr>
          <w:rFonts w:ascii="Calibri" w:eastAsia="@System" w:hAnsi="Calibri" w:cs="Calibri"/>
          <w:color w:val="000000"/>
          <w:lang w:eastAsia="ja-JP"/>
        </w:rPr>
        <w:t>Print name and sign</w:t>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t>Date</w:t>
      </w:r>
    </w:p>
    <w:p w14:paraId="1CC4FE64" w14:textId="77777777" w:rsidR="00F37C5B" w:rsidRPr="00944372" w:rsidRDefault="00F37C5B" w:rsidP="00F37C5B">
      <w:pPr>
        <w:jc w:val="both"/>
        <w:rPr>
          <w:rFonts w:ascii="Calibri" w:eastAsia="@System" w:hAnsi="Calibri" w:cs="Calibri"/>
          <w:color w:val="000000"/>
          <w:lang w:eastAsia="ja-JP"/>
        </w:rPr>
      </w:pPr>
    </w:p>
    <w:p w14:paraId="4C5FFA39" w14:textId="77777777" w:rsidR="00F37C5B" w:rsidRPr="00944372" w:rsidRDefault="00F37C5B" w:rsidP="00F37C5B">
      <w:pPr>
        <w:jc w:val="both"/>
        <w:rPr>
          <w:rFonts w:ascii="Calibri" w:eastAsia="@System" w:hAnsi="Calibri" w:cs="Calibri"/>
          <w:color w:val="000000"/>
          <w:lang w:eastAsia="ja-JP"/>
        </w:rPr>
      </w:pPr>
      <w:r w:rsidRPr="00944372">
        <w:rPr>
          <w:rFonts w:ascii="Calibri" w:eastAsia="@System" w:hAnsi="Calibri" w:cs="Calibri"/>
          <w:color w:val="000000"/>
          <w:lang w:eastAsia="ja-JP"/>
        </w:rPr>
        <w:t>Title_____________________</w:t>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r>
      <w:r w:rsidRPr="00944372">
        <w:rPr>
          <w:rFonts w:ascii="Calibri" w:eastAsia="@System" w:hAnsi="Calibri" w:cs="Calibri"/>
          <w:color w:val="000000"/>
          <w:lang w:eastAsia="ja-JP"/>
        </w:rPr>
        <w:tab/>
      </w:r>
    </w:p>
    <w:p w14:paraId="7FC097B4" w14:textId="5671B554"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3464AC1" w14:textId="1AAEB5E4"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B84B542" w14:textId="6D2A7F1D"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25B6915" w14:textId="57DB13AF"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A8EFE3D" w14:textId="2ABC1F96"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E148487" w14:textId="442CEA03"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A1A4D0F" w14:textId="2E0AF55E"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573E479" w14:textId="7A10E12D" w:rsidR="00F37C5B" w:rsidRDefault="00F37C5B"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2E0A9A1" w14:textId="2D852272"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7873CF6" w14:textId="4A3AA97F" w:rsidR="00AF533A" w:rsidRDefault="00AF533A"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78537D7" w14:textId="77777777" w:rsidR="00AF533A" w:rsidRDefault="00AF533A"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A533ED7" w14:textId="79ADEAF7" w:rsidR="00802F2C" w:rsidRDefault="00802F2C">
      <w:pPr>
        <w:rPr>
          <w:rFonts w:ascii="Segoe UI" w:eastAsia="Times New Roman" w:hAnsi="Segoe UI" w:cs="Segoe UI"/>
          <w:color w:val="666666"/>
          <w:sz w:val="18"/>
          <w:szCs w:val="18"/>
          <w:shd w:val="clear" w:color="auto" w:fill="FFFFFF"/>
          <w:lang w:eastAsia="en-AU"/>
        </w:rPr>
      </w:pPr>
      <w:r>
        <w:rPr>
          <w:rFonts w:ascii="Segoe UI" w:eastAsia="Times New Roman" w:hAnsi="Segoe UI" w:cs="Segoe UI"/>
          <w:color w:val="666666"/>
          <w:sz w:val="18"/>
          <w:szCs w:val="18"/>
          <w:shd w:val="clear" w:color="auto" w:fill="FFFFFF"/>
          <w:lang w:eastAsia="en-AU"/>
        </w:rPr>
        <w:br w:type="page"/>
      </w:r>
    </w:p>
    <w:p w14:paraId="73EB88BB" w14:textId="545D1F39"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w:t>
      </w:r>
      <w:r w:rsidR="00F37C5B">
        <w:rPr>
          <w:rFonts w:ascii="Calibri" w:eastAsia="Times New Roman" w:hAnsi="Calibri" w:cs="Calibri"/>
          <w:b/>
          <w:bCs/>
          <w:sz w:val="24"/>
          <w:szCs w:val="24"/>
          <w:lang w:val="en-GB" w:eastAsia="en-AU"/>
        </w:rPr>
        <w:t>V</w:t>
      </w:r>
    </w:p>
    <w:p w14:paraId="2DE95736" w14:textId="3FF61DA7" w:rsidR="00F9642E" w:rsidRDefault="00F9642E" w:rsidP="00F9642E">
      <w:pPr>
        <w:shd w:val="clear" w:color="auto" w:fill="D9D9D9"/>
        <w:spacing w:after="0" w:line="240" w:lineRule="auto"/>
        <w:jc w:val="center"/>
        <w:textAlignment w:val="baseline"/>
        <w:rPr>
          <w:rFonts w:ascii="Calibri" w:eastAsia="Times New Roman" w:hAnsi="Calibri" w:cs="Calibri"/>
          <w:sz w:val="24"/>
          <w:szCs w:val="24"/>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5E213250" w14:textId="77777777" w:rsidR="00AF533A" w:rsidRPr="00AF533A" w:rsidRDefault="00AF533A" w:rsidP="00AF533A">
      <w:pPr>
        <w:pStyle w:val="Heading5"/>
      </w:pPr>
      <w:r w:rsidRPr="00AF533A">
        <w:t xml:space="preserve">RFQ 21 -074 </w:t>
      </w:r>
    </w:p>
    <w:p w14:paraId="5FDC7592" w14:textId="77777777" w:rsidR="00AF533A" w:rsidRPr="00F9642E" w:rsidRDefault="00AF533A" w:rsidP="00F9642E">
      <w:pPr>
        <w:shd w:val="clear" w:color="auto" w:fill="D9D9D9"/>
        <w:spacing w:after="0" w:line="240" w:lineRule="auto"/>
        <w:jc w:val="center"/>
        <w:textAlignment w:val="baseline"/>
        <w:rPr>
          <w:rFonts w:ascii="Segoe UI" w:eastAsia="Times New Roman" w:hAnsi="Segoe UI" w:cs="Segoe UI"/>
          <w:sz w:val="18"/>
          <w:szCs w:val="18"/>
          <w:lang w:eastAsia="en-AU"/>
        </w:rPr>
      </w:pP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4D673CD" w14:textId="77777777" w:rsidR="00AF533A" w:rsidRDefault="00F9642E" w:rsidP="00AF533A">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5EB4A9F7" w14:textId="38E42E71" w:rsidR="00F37C5B" w:rsidRPr="009200CB" w:rsidRDefault="00F9642E" w:rsidP="00AF533A">
      <w:pPr>
        <w:numPr>
          <w:ilvl w:val="0"/>
          <w:numId w:val="16"/>
        </w:numPr>
        <w:spacing w:after="0" w:line="240" w:lineRule="auto"/>
        <w:jc w:val="both"/>
        <w:textAlignment w:val="baseline"/>
        <w:rPr>
          <w:rFonts w:ascii="Segoe UI" w:eastAsia="Times New Roman" w:hAnsi="Segoe UI" w:cs="Segoe UI"/>
          <w:sz w:val="24"/>
          <w:szCs w:val="24"/>
          <w:lang w:eastAsia="en-AU"/>
        </w:rPr>
      </w:pPr>
      <w:r w:rsidRPr="00AF533A">
        <w:rPr>
          <w:rFonts w:ascii="Calibri" w:eastAsia="Times New Roman" w:hAnsi="Calibri" w:cs="Calibri"/>
          <w:color w:val="000000"/>
          <w:sz w:val="24"/>
          <w:szCs w:val="24"/>
          <w:lang w:eastAsia="en-AU"/>
        </w:rPr>
        <w:t>In submitting this proposal, I confirm that I have examined all the RFQ documents to provide technical services to support</w:t>
      </w:r>
      <w:r w:rsidR="00F37C5B" w:rsidRPr="00AF533A">
        <w:rPr>
          <w:rFonts w:eastAsia="Times New Roman" w:cstheme="minorHAnsi"/>
          <w:b/>
          <w:bCs/>
          <w:sz w:val="24"/>
          <w:szCs w:val="24"/>
          <w:lang w:val="en-GB" w:eastAsia="en-AU"/>
        </w:rPr>
        <w:t xml:space="preserve"> </w:t>
      </w:r>
      <w:r w:rsidR="00F37C5B" w:rsidRPr="009200CB">
        <w:rPr>
          <w:rFonts w:ascii="Calibri" w:eastAsia="Times New Roman" w:hAnsi="Calibri" w:cs="Calibri"/>
          <w:b/>
          <w:bCs/>
          <w:color w:val="000000"/>
          <w:sz w:val="24"/>
          <w:szCs w:val="24"/>
          <w:lang w:val="en-GB" w:eastAsia="en-AU"/>
        </w:rPr>
        <w:t>Provision of disaster risk management advice – Pacific Islands Emergency Management Alliance (PIEMA) project.</w:t>
      </w:r>
    </w:p>
    <w:p w14:paraId="16E2E450" w14:textId="53E9438B"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w:t>
      </w:r>
    </w:p>
    <w:p w14:paraId="195D8943"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01C579E7" w14:textId="77777777" w:rsidR="00AF533A" w:rsidRPr="00AF533A" w:rsidRDefault="00AF533A" w:rsidP="00AF533A">
      <w:pPr>
        <w:numPr>
          <w:ilvl w:val="0"/>
          <w:numId w:val="17"/>
        </w:numPr>
        <w:spacing w:after="0" w:line="240" w:lineRule="auto"/>
        <w:jc w:val="both"/>
        <w:textAlignment w:val="baseline"/>
        <w:rPr>
          <w:rFonts w:ascii="Calibri" w:eastAsia="Times New Roman" w:hAnsi="Calibri" w:cs="Calibri"/>
          <w:sz w:val="24"/>
          <w:szCs w:val="24"/>
          <w:lang w:eastAsia="en-AU"/>
        </w:rPr>
      </w:pPr>
      <w:r w:rsidRPr="00AF533A">
        <w:rPr>
          <w:rFonts w:ascii="Calibri" w:eastAsia="Times New Roman" w:hAnsi="Calibri" w:cs="Calibri"/>
          <w:sz w:val="24"/>
          <w:szCs w:val="24"/>
          <w:lang w:val="en-US" w:eastAsia="en-AU"/>
        </w:rPr>
        <w:t>I understand that my bid and my personal information will be stored and used by SPC in accordance with SPC’s </w:t>
      </w:r>
      <w:r w:rsidRPr="00AF533A">
        <w:rPr>
          <w:rFonts w:ascii="Calibri" w:eastAsia="Times New Roman" w:hAnsi="Calibri" w:cs="Calibri"/>
          <w:i/>
          <w:iCs/>
          <w:sz w:val="24"/>
          <w:szCs w:val="24"/>
          <w:lang w:val="en-US" w:eastAsia="en-AU"/>
        </w:rPr>
        <w:t>Privacy Policy</w:t>
      </w:r>
      <w:r w:rsidRPr="00AF533A">
        <w:rPr>
          <w:rFonts w:ascii="Calibri" w:eastAsia="Times New Roman" w:hAnsi="Calibri" w:cs="Calibri"/>
          <w:sz w:val="24"/>
          <w:szCs w:val="24"/>
          <w:lang w:val="en-US" w:eastAsia="en-AU"/>
        </w:rPr>
        <w:t> and </w:t>
      </w:r>
      <w:r w:rsidRPr="00AF533A">
        <w:rPr>
          <w:rFonts w:ascii="Calibri" w:eastAsia="Times New Roman" w:hAnsi="Calibri" w:cs="Calibri"/>
          <w:i/>
          <w:iCs/>
          <w:sz w:val="24"/>
          <w:szCs w:val="24"/>
          <w:lang w:val="en-US" w:eastAsia="en-AU"/>
        </w:rPr>
        <w:t>Guidelines for handling personal information of bidders and grant applicants</w:t>
      </w:r>
      <w:r w:rsidRPr="00AF533A">
        <w:rPr>
          <w:rFonts w:ascii="Calibri" w:eastAsia="Times New Roman" w:hAnsi="Calibri" w:cs="Calibri"/>
          <w:sz w:val="24"/>
          <w:szCs w:val="24"/>
          <w:lang w:val="en-US" w:eastAsia="en-AU"/>
        </w:rPr>
        <w:t>. Please inform SPC if you would like copies of the policy or guidelines.</w:t>
      </w:r>
      <w:r w:rsidRPr="00AF533A">
        <w:rPr>
          <w:rFonts w:ascii="Calibri" w:eastAsia="Times New Roman" w:hAnsi="Calibri" w:cs="Calibri"/>
          <w:sz w:val="24"/>
          <w:szCs w:val="24"/>
          <w:lang w:eastAsia="en-AU"/>
        </w:rPr>
        <w:t> </w:t>
      </w:r>
    </w:p>
    <w:p w14:paraId="0FE23A09" w14:textId="77777777" w:rsidR="00AF533A" w:rsidRPr="00AF533A" w:rsidRDefault="00AF533A" w:rsidP="00AF533A">
      <w:pPr>
        <w:numPr>
          <w:ilvl w:val="0"/>
          <w:numId w:val="17"/>
        </w:numPr>
        <w:spacing w:after="0" w:line="240" w:lineRule="auto"/>
        <w:jc w:val="both"/>
        <w:textAlignment w:val="baseline"/>
        <w:rPr>
          <w:rFonts w:ascii="Calibri" w:eastAsia="Times New Roman" w:hAnsi="Calibri" w:cs="Calibri"/>
          <w:sz w:val="24"/>
          <w:szCs w:val="24"/>
          <w:lang w:eastAsia="en-AU"/>
        </w:rPr>
      </w:pPr>
      <w:r w:rsidRPr="00AF533A">
        <w:rPr>
          <w:rFonts w:ascii="Calibri" w:eastAsia="Times New Roman" w:hAnsi="Calibri" w:cs="Calibri"/>
          <w:sz w:val="24"/>
          <w:szCs w:val="24"/>
          <w:lang w:val="en-US" w:eastAsia="en-AU"/>
        </w:rPr>
        <w:t xml:space="preserve">If successful, I understand that SPC will disclose information such as my name and my company’s name, </w:t>
      </w:r>
      <w:r w:rsidRPr="00AF533A">
        <w:rPr>
          <w:rFonts w:ascii="Calibri" w:eastAsia="Times New Roman" w:hAnsi="Calibri" w:cs="Calibri"/>
          <w:sz w:val="24"/>
          <w:szCs w:val="24"/>
          <w:lang w:eastAsia="en-AU"/>
        </w:rPr>
        <w:t xml:space="preserve">and </w:t>
      </w:r>
      <w:r w:rsidRPr="00AF533A">
        <w:rPr>
          <w:rFonts w:ascii="Calibri" w:eastAsia="Times New Roman" w:hAnsi="Calibri" w:cs="Calibri"/>
          <w:sz w:val="24"/>
          <w:szCs w:val="24"/>
          <w:lang w:val="en-US" w:eastAsia="en-AU"/>
        </w:rPr>
        <w:t>the amount of the award of SPC’s website.  </w:t>
      </w:r>
      <w:r w:rsidRPr="00AF533A">
        <w:rPr>
          <w:rFonts w:ascii="Calibri" w:eastAsia="Times New Roman" w:hAnsi="Calibri" w:cs="Calibri"/>
          <w:sz w:val="24"/>
          <w:szCs w:val="24"/>
          <w:lang w:eastAsia="en-AU"/>
        </w:rPr>
        <w:t> </w:t>
      </w:r>
    </w:p>
    <w:p w14:paraId="51C6A000" w14:textId="77777777" w:rsidR="00392720" w:rsidRPr="00392720"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6951A0E4" w14:textId="6D97FDA1" w:rsidR="00392720" w:rsidRPr="006D3F24" w:rsidRDefault="00AC704A" w:rsidP="00F9642E">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w:t>
      </w:r>
      <w:r w:rsidR="00AF533A">
        <w:rPr>
          <w:rFonts w:ascii="Calibri" w:eastAsia="Times New Roman" w:hAnsi="Calibri" w:cs="Calibri"/>
          <w:color w:val="000000"/>
          <w:sz w:val="24"/>
          <w:szCs w:val="24"/>
          <w:lang w:eastAsia="en-AU"/>
        </w:rPr>
        <w:t xml:space="preserve">e: </w:t>
      </w:r>
    </w:p>
    <w:p w14:paraId="22FC8FD0" w14:textId="140F393E"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lastRenderedPageBreak/>
        <w:t>ANNEX </w:t>
      </w:r>
      <w:r w:rsidR="00F37C5B">
        <w:rPr>
          <w:rFonts w:ascii="Calibri" w:eastAsia="Times New Roman" w:hAnsi="Calibri" w:cs="Calibri"/>
          <w:b/>
          <w:bCs/>
          <w:sz w:val="24"/>
          <w:szCs w:val="24"/>
          <w:lang w:val="fr-FR" w:eastAsia="en-AU"/>
        </w:rPr>
        <w:t>V</w:t>
      </w:r>
    </w:p>
    <w:p w14:paraId="4E25F39B" w14:textId="3CB157F5" w:rsidR="00392720" w:rsidRDefault="00392720" w:rsidP="00392720">
      <w:pPr>
        <w:shd w:val="clear" w:color="auto" w:fill="D9D9D9"/>
        <w:spacing w:after="0" w:line="240" w:lineRule="auto"/>
        <w:jc w:val="center"/>
        <w:textAlignment w:val="baseline"/>
        <w:rPr>
          <w:rFonts w:ascii="Calibri" w:eastAsia="Times New Roman" w:hAnsi="Calibri" w:cs="Calibri"/>
          <w:b/>
          <w:bCs/>
          <w:sz w:val="24"/>
          <w:szCs w:val="24"/>
          <w:lang w:val="fr-FR" w:eastAsia="en-AU"/>
        </w:rPr>
      </w:pPr>
      <w:r w:rsidRPr="006D3F24">
        <w:rPr>
          <w:rFonts w:ascii="Calibri" w:eastAsia="Times New Roman" w:hAnsi="Calibri" w:cs="Calibri"/>
          <w:b/>
          <w:bCs/>
          <w:sz w:val="24"/>
          <w:szCs w:val="24"/>
          <w:lang w:val="fr-FR" w:eastAsia="en-AU"/>
        </w:rPr>
        <w:t>Due diligence quest</w:t>
      </w:r>
      <w:r w:rsidR="00AF533A">
        <w:rPr>
          <w:rFonts w:ascii="Calibri" w:eastAsia="Times New Roman" w:hAnsi="Calibri" w:cs="Calibri"/>
          <w:b/>
          <w:bCs/>
          <w:sz w:val="24"/>
          <w:szCs w:val="24"/>
          <w:lang w:val="fr-FR" w:eastAsia="en-AU"/>
        </w:rPr>
        <w:t>i</w:t>
      </w:r>
      <w:r w:rsidRPr="006D3F24">
        <w:rPr>
          <w:rFonts w:ascii="Calibri" w:eastAsia="Times New Roman" w:hAnsi="Calibri" w:cs="Calibri"/>
          <w:b/>
          <w:bCs/>
          <w:sz w:val="24"/>
          <w:szCs w:val="24"/>
          <w:lang w:val="fr-FR" w:eastAsia="en-AU"/>
        </w:rPr>
        <w:t>onnaire</w:t>
      </w:r>
    </w:p>
    <w:p w14:paraId="59585170" w14:textId="77777777" w:rsidR="00AF533A" w:rsidRPr="00AF533A" w:rsidRDefault="00AF533A" w:rsidP="00AF533A">
      <w:pPr>
        <w:pStyle w:val="Heading5"/>
        <w:rPr>
          <w:lang w:val="fr-FR"/>
        </w:rPr>
      </w:pPr>
      <w:r w:rsidRPr="00AF533A">
        <w:rPr>
          <w:lang w:val="fr-FR"/>
        </w:rPr>
        <w:t xml:space="preserve">RFQ 21-074 </w:t>
      </w:r>
    </w:p>
    <w:p w14:paraId="7A8822EC" w14:textId="77777777" w:rsidR="00AF533A" w:rsidRPr="006D3F24" w:rsidRDefault="00AF533A"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4887B011" w:rsidR="00392720" w:rsidRPr="00392720"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w:t>
      </w:r>
      <w:r w:rsidR="00F82982" w:rsidRPr="00392720">
        <w:rPr>
          <w:rFonts w:ascii="Calibri" w:eastAsia="Times New Roman" w:hAnsi="Calibri" w:cs="Calibri"/>
          <w:lang w:val="en-US" w:eastAsia="en-AU"/>
        </w:rPr>
        <w:t>conviction,</w:t>
      </w:r>
      <w:r w:rsidRPr="00392720">
        <w:rPr>
          <w:rFonts w:ascii="Calibri" w:eastAsia="Times New Roman" w:hAnsi="Calibri" w:cs="Calibri"/>
          <w:lang w:val="en-US" w:eastAsia="en-AU"/>
        </w:rPr>
        <w:t xml:space="preserve"> or civil enforcement action related to financing </w:t>
      </w:r>
      <w:r w:rsidR="00F82982" w:rsidRPr="00392720">
        <w:rPr>
          <w:rFonts w:ascii="Calibri" w:eastAsia="Times New Roman" w:hAnsi="Calibri" w:cs="Calibri"/>
          <w:lang w:val="en-US" w:eastAsia="en-AU"/>
        </w:rPr>
        <w:t>terrorists?</w:t>
      </w:r>
      <w:r w:rsidR="00F82982" w:rsidRPr="00392720">
        <w:rPr>
          <w:rFonts w:ascii="MS Gothic" w:eastAsia="MS Gothic" w:hAnsi="MS Gothic" w:cs="Calibri" w:hint="eastAsia"/>
          <w:lang w:val="en-US" w:eastAsia="en-AU"/>
        </w:rPr>
        <w:t xml:space="preserve"> </w:t>
      </w:r>
      <w:r w:rsidR="00F82982"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61AB2498"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14436DA3"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FB4E030"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095D8EE" w14:textId="5A822E8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w:t>
      </w:r>
      <w:r w:rsidR="00F82982" w:rsidRPr="00392720">
        <w:rPr>
          <w:rFonts w:ascii="Calibri" w:eastAsia="Times New Roman" w:hAnsi="Calibri" w:cs="Calibri"/>
          <w:lang w:val="en-GB" w:eastAsia="en-AU"/>
        </w:rPr>
        <w:t>yes’,</w:t>
      </w:r>
      <w:r w:rsidRPr="00392720">
        <w:rPr>
          <w:rFonts w:ascii="Calibri" w:eastAsia="Times New Roman" w:hAnsi="Calibri" w:cs="Calibri"/>
          <w:lang w:val="en-GB" w:eastAsia="en-AU"/>
        </w:rPr>
        <w:t>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lastRenderedPageBreak/>
        <w:t>  </w:t>
      </w:r>
    </w:p>
    <w:p w14:paraId="7AF0A01E" w14:textId="3D27F220"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w:t>
      </w:r>
      <w:r w:rsidR="00F82982">
        <w:rPr>
          <w:rFonts w:ascii="Calibri" w:eastAsia="Times New Roman" w:hAnsi="Calibri" w:cs="Calibri"/>
          <w:lang w:val="en-US" w:eastAsia="en-AU"/>
        </w:rPr>
        <w:t xml:space="preserve">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0A1F3512"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27D675AF"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r w:rsidR="00F82982" w:rsidRPr="00392720">
        <w:rPr>
          <w:rFonts w:ascii="Calibri" w:eastAsia="Times New Roman" w:hAnsi="Calibri" w:cs="Calibri"/>
          <w:lang w:val="en-GB" w:eastAsia="en-AU"/>
        </w:rPr>
        <w:t>details:</w:t>
      </w:r>
      <w:r w:rsidR="00F82982">
        <w:rPr>
          <w:rFonts w:ascii="Calibri" w:eastAsia="Times New Roman" w:hAnsi="Calibri" w:cs="Calibri"/>
          <w:lang w:val="en-GB" w:eastAsia="en-AU"/>
        </w:rPr>
        <w:t xml:space="preserve"> </w:t>
      </w:r>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32AA2D0E"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to:</w:t>
      </w:r>
      <w:r w:rsidRPr="4761F127">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5FE792D5"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r w:rsidR="00F82982" w:rsidRPr="00392720">
        <w:rPr>
          <w:rFonts w:ascii="Calibri" w:eastAsia="Times New Roman" w:hAnsi="Calibri" w:cs="Calibri"/>
          <w:lang w:val="en-GB" w:eastAsia="en-AU"/>
        </w:rPr>
        <w:t xml:space="preserve">Casinos </w:t>
      </w:r>
      <w:r w:rsidR="00F82982"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549681F5"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r w:rsidR="00F82982" w:rsidRPr="00392720">
        <w:rPr>
          <w:rFonts w:ascii="Calibri" w:eastAsia="Times New Roman" w:hAnsi="Calibri" w:cs="Calibri"/>
          <w:lang w:val="en-GB" w:eastAsia="en-AU"/>
        </w:rPr>
        <w:t xml:space="preserve">Businesses </w:t>
      </w:r>
      <w:r w:rsidR="00F82982"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211BA4EE"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r w:rsidR="00F82982" w:rsidRPr="00392720">
        <w:rPr>
          <w:rFonts w:ascii="Calibri" w:eastAsia="Times New Roman" w:hAnsi="Calibri" w:cs="Calibri"/>
          <w:lang w:val="en-GB" w:eastAsia="en-AU"/>
        </w:rPr>
        <w:t xml:space="preserve">Entities </w:t>
      </w:r>
      <w:r w:rsidR="00F82982"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193D99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r w:rsidR="00F82982" w:rsidRPr="00392720">
        <w:rPr>
          <w:rFonts w:ascii="Calibri" w:eastAsia="Times New Roman" w:hAnsi="Calibri" w:cs="Calibri"/>
          <w:lang w:val="en-GB" w:eastAsia="en-AU"/>
        </w:rPr>
        <w:t xml:space="preserve">Individuals </w:t>
      </w:r>
      <w:r w:rsidR="00F82982"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BC973D9"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r w:rsidR="00F82982" w:rsidRPr="00392720">
        <w:rPr>
          <w:rFonts w:ascii="Calibri" w:eastAsia="Times New Roman" w:hAnsi="Calibri" w:cs="Calibri"/>
          <w:lang w:val="en-GB" w:eastAsia="en-AU"/>
        </w:rPr>
        <w:t xml:space="preserve">Businesses </w:t>
      </w:r>
      <w:r w:rsidR="00F82982"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5CB0CE78"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0CDDB4BA"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r w:rsidR="00F82982" w:rsidRPr="4761F127">
        <w:rPr>
          <w:rFonts w:ascii="Calibri" w:eastAsia="Times New Roman" w:hAnsi="Calibri" w:cs="Calibri"/>
          <w:lang w:val="en-US" w:eastAsia="en-AU"/>
        </w:rPr>
        <w:t>financing?</w:t>
      </w:r>
      <w:r w:rsidR="00F82982" w:rsidRPr="4761F127">
        <w:rPr>
          <w:rFonts w:ascii="MS Gothic" w:eastAsia="MS Gothic" w:hAnsi="MS Gothic" w:cs="Calibri"/>
          <w:lang w:val="en-US" w:eastAsia="en-AU"/>
        </w:rPr>
        <w:t xml:space="preserve"> ☐</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D23D7EF" w14:textId="306AE969"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w:t>
      </w:r>
      <w:r w:rsidR="00F82982">
        <w:rPr>
          <w:rFonts w:ascii="Calibri" w:eastAsia="Times New Roman" w:hAnsi="Calibri" w:cs="Calibri"/>
          <w:lang w:val="en-GB" w:eastAsia="en-AU"/>
        </w:rPr>
        <w:t>,</w:t>
      </w:r>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0234B67E"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r w:rsidR="00F82982" w:rsidRPr="4761F127">
        <w:rPr>
          <w:rFonts w:ascii="Calibri" w:eastAsia="Times New Roman" w:hAnsi="Calibri" w:cs="Calibri"/>
          <w:lang w:val="en-US" w:eastAsia="en-AU"/>
        </w:rPr>
        <w:t>financing?</w:t>
      </w:r>
      <w:r w:rsidR="00F82982" w:rsidRPr="4761F127">
        <w:rPr>
          <w:rFonts w:ascii="MS Gothic" w:eastAsia="MS Gothic" w:hAnsi="MS Gothic" w:cs="Calibri"/>
          <w:lang w:val="en-US" w:eastAsia="en-AU"/>
        </w:rPr>
        <w:t xml:space="preserve"> ☐</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1AA3A89" w14:textId="7066ECCB"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r w:rsidR="00F82982" w:rsidRPr="00392720">
        <w:rPr>
          <w:rFonts w:ascii="Calibri" w:eastAsia="Times New Roman" w:hAnsi="Calibri" w:cs="Calibri"/>
          <w:lang w:val="en-GB" w:eastAsia="en-AU"/>
        </w:rPr>
        <w:t>yes’,</w:t>
      </w:r>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105529F2"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r w:rsidR="00F82982" w:rsidRPr="00392720">
        <w:rPr>
          <w:rFonts w:ascii="Calibri" w:eastAsia="Times New Roman" w:hAnsi="Calibri" w:cs="Calibri"/>
          <w:lang w:val="en-GB" w:eastAsia="en-AU"/>
        </w:rPr>
        <w:t>correct,</w:t>
      </w:r>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2B244844" w:rsidR="00AC704A"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29F510AD" w14:textId="77777777" w:rsidR="00D656EE" w:rsidRPr="006D3F24" w:rsidRDefault="00D656EE" w:rsidP="00AC704A">
      <w:pPr>
        <w:spacing w:after="0" w:line="240" w:lineRule="auto"/>
        <w:jc w:val="both"/>
        <w:textAlignment w:val="baseline"/>
        <w:rPr>
          <w:rFonts w:ascii="Calibri" w:eastAsia="Times New Roman" w:hAnsi="Calibri" w:cs="Calibri"/>
          <w:color w:val="000000"/>
          <w:lang w:eastAsia="en-AU"/>
        </w:rPr>
      </w:pPr>
    </w:p>
    <w:p w14:paraId="4CB71D53"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p>
    <w:p w14:paraId="46860FFD" w14:textId="2713C775" w:rsidR="00AC2A0E" w:rsidRPr="00463C62" w:rsidRDefault="00AC2A0E" w:rsidP="00AC2A0E">
      <w:pPr>
        <w:shd w:val="clear" w:color="auto" w:fill="D9D9D9"/>
        <w:spacing w:after="0" w:line="240" w:lineRule="auto"/>
        <w:jc w:val="center"/>
        <w:textAlignment w:val="baseline"/>
        <w:rPr>
          <w:rFonts w:ascii="Segoe UI" w:eastAsia="Times New Roman" w:hAnsi="Segoe UI" w:cs="Segoe UI"/>
          <w:sz w:val="18"/>
          <w:szCs w:val="18"/>
          <w:lang w:eastAsia="en-AU"/>
        </w:rPr>
      </w:pPr>
      <w:r w:rsidRPr="00463C62">
        <w:rPr>
          <w:rFonts w:ascii="Calibri" w:eastAsia="Times New Roman" w:hAnsi="Calibri" w:cs="Calibri"/>
          <w:b/>
          <w:bCs/>
          <w:sz w:val="24"/>
          <w:szCs w:val="24"/>
          <w:lang w:eastAsia="en-AU"/>
        </w:rPr>
        <w:lastRenderedPageBreak/>
        <w:t>ANNEX V</w:t>
      </w:r>
      <w:r w:rsidR="00F37C5B">
        <w:rPr>
          <w:rFonts w:ascii="Calibri" w:eastAsia="Times New Roman" w:hAnsi="Calibri" w:cs="Calibri"/>
          <w:b/>
          <w:bCs/>
          <w:sz w:val="24"/>
          <w:szCs w:val="24"/>
          <w:lang w:eastAsia="en-AU"/>
        </w:rPr>
        <w:t>I</w:t>
      </w:r>
    </w:p>
    <w:p w14:paraId="20203E9E" w14:textId="229BC034" w:rsidR="00AC2A0E" w:rsidRDefault="00AC2A0E" w:rsidP="00AC2A0E">
      <w:pPr>
        <w:shd w:val="clear" w:color="auto" w:fill="D9D9D9"/>
        <w:spacing w:after="0" w:line="240" w:lineRule="auto"/>
        <w:jc w:val="center"/>
        <w:textAlignment w:val="baseline"/>
        <w:rPr>
          <w:rFonts w:ascii="Calibri" w:eastAsia="Times New Roman" w:hAnsi="Calibri" w:cs="Calibri"/>
          <w:b/>
          <w:bCs/>
          <w:sz w:val="24"/>
          <w:szCs w:val="24"/>
          <w:lang w:eastAsia="en-AU"/>
        </w:rPr>
      </w:pPr>
      <w:r w:rsidRPr="00463C62">
        <w:rPr>
          <w:rFonts w:ascii="Calibri" w:eastAsia="Times New Roman" w:hAnsi="Calibri" w:cs="Calibri"/>
          <w:b/>
          <w:bCs/>
          <w:sz w:val="24"/>
          <w:szCs w:val="24"/>
          <w:lang w:eastAsia="en-AU"/>
        </w:rPr>
        <w:t>SPC GENERAL C</w:t>
      </w:r>
      <w:r>
        <w:rPr>
          <w:rFonts w:ascii="Calibri" w:eastAsia="Times New Roman" w:hAnsi="Calibri" w:cs="Calibri"/>
          <w:b/>
          <w:bCs/>
          <w:sz w:val="24"/>
          <w:szCs w:val="24"/>
          <w:lang w:eastAsia="en-AU"/>
        </w:rPr>
        <w:t>ONDITIONS OF CONTRACT</w:t>
      </w:r>
    </w:p>
    <w:p w14:paraId="0726F043" w14:textId="77777777" w:rsidR="00AF533A" w:rsidRPr="00AF533A" w:rsidRDefault="00AF533A" w:rsidP="00AF533A">
      <w:pPr>
        <w:pStyle w:val="Heading5"/>
        <w:rPr>
          <w:lang w:val="fr-FR"/>
        </w:rPr>
      </w:pPr>
      <w:r w:rsidRPr="00AF533A">
        <w:rPr>
          <w:lang w:val="fr-FR"/>
        </w:rPr>
        <w:t xml:space="preserve">RFQ 21-074 </w:t>
      </w:r>
    </w:p>
    <w:p w14:paraId="4C29567E" w14:textId="77777777" w:rsidR="00AF533A" w:rsidRPr="00463C62" w:rsidRDefault="00AF533A" w:rsidP="00AC2A0E">
      <w:pPr>
        <w:shd w:val="clear" w:color="auto" w:fill="D9D9D9"/>
        <w:spacing w:after="0" w:line="240" w:lineRule="auto"/>
        <w:jc w:val="center"/>
        <w:textAlignment w:val="baseline"/>
        <w:rPr>
          <w:rFonts w:ascii="Segoe UI" w:eastAsia="Times New Roman" w:hAnsi="Segoe UI" w:cs="Segoe UI"/>
          <w:sz w:val="18"/>
          <w:szCs w:val="18"/>
          <w:lang w:eastAsia="en-AU"/>
        </w:rPr>
      </w:pPr>
    </w:p>
    <w:p w14:paraId="577D015A" w14:textId="1A645B8A" w:rsidR="00047665" w:rsidRDefault="00047665">
      <w:pPr>
        <w:rPr>
          <w:lang w:val="fr-FR"/>
        </w:rPr>
      </w:pPr>
    </w:p>
    <w:p w14:paraId="17188464" w14:textId="77777777" w:rsidR="00AF533A" w:rsidRDefault="00AF533A">
      <w:pPr>
        <w:rPr>
          <w:lang w:val="fr-FR"/>
        </w:rPr>
      </w:pPr>
    </w:p>
    <w:p w14:paraId="3C970E36" w14:textId="0A0EE892" w:rsidR="00AC2A0E" w:rsidRPr="008A45AE" w:rsidRDefault="00AC2A0E" w:rsidP="00AC2A0E">
      <w:pPr>
        <w:pStyle w:val="Heading1"/>
        <w:tabs>
          <w:tab w:val="left" w:pos="567"/>
          <w:tab w:val="left" w:pos="1134"/>
        </w:tabs>
        <w:jc w:val="center"/>
        <w:rPr>
          <w:rFonts w:asciiTheme="minorHAnsi" w:hAnsiTheme="minorHAnsi" w:cstheme="minorBidi"/>
          <w:color w:val="000000" w:themeColor="text1"/>
          <w:sz w:val="22"/>
          <w:szCs w:val="22"/>
          <w:lang w:val="en-AU"/>
        </w:rPr>
        <w:sectPr w:rsidR="00AC2A0E" w:rsidRPr="008A45AE" w:rsidSect="00AF533A">
          <w:headerReference w:type="first" r:id="rId11"/>
          <w:pgSz w:w="11900" w:h="16840" w:code="9"/>
          <w:pgMar w:top="1440" w:right="1440" w:bottom="1440" w:left="1440" w:header="340" w:footer="1297" w:gutter="0"/>
          <w:cols w:space="708"/>
          <w:titlePg/>
          <w:docGrid w:linePitch="326"/>
        </w:sectPr>
      </w:pPr>
    </w:p>
    <w:p w14:paraId="0A08FC85"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LEGAL STATUS</w:t>
      </w:r>
    </w:p>
    <w:p w14:paraId="15CC380F"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The Contractor has the legal status of an independent Contractor. The Contractor's personnel and sub-contractors are not to be considered in any respect employees or agents of SPC. </w:t>
      </w:r>
    </w:p>
    <w:p w14:paraId="56170B48"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SOURCE OF INSTRUCTIONS</w:t>
      </w:r>
    </w:p>
    <w:p w14:paraId="4D18A458" w14:textId="77777777" w:rsidR="00AC2A0E" w:rsidRDefault="00AC2A0E" w:rsidP="00AC2A0E">
      <w:pPr>
        <w:jc w:val="both"/>
        <w:rPr>
          <w:rFonts w:ascii="Calibri" w:eastAsia="Calibri" w:hAnsi="Calibri" w:cs="Calibri"/>
        </w:rPr>
      </w:pPr>
      <w:r w:rsidRPr="5813A08E">
        <w:rPr>
          <w:rFonts w:ascii="Calibri" w:eastAsia="Calibri" w:hAnsi="Calibri" w:cs="Calibri"/>
        </w:rPr>
        <w:t>The Contractor will only accept instructions from SPC in the performance of this contract.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contract, the Contractor shall promptly notify SPC and provide all reasonable assistance required by SPC.</w:t>
      </w:r>
    </w:p>
    <w:p w14:paraId="66B73C1E"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CONTRACTOR'S RESPONSIBILITY FOR EMPLOYEES</w:t>
      </w:r>
    </w:p>
    <w:p w14:paraId="1E8A463C" w14:textId="77777777" w:rsidR="00AC2A0E" w:rsidRDefault="00AC2A0E" w:rsidP="00463C62">
      <w:pPr>
        <w:jc w:val="both"/>
        <w:rPr>
          <w:rFonts w:ascii="Calibri" w:eastAsia="Calibri" w:hAnsi="Calibri" w:cs="Calibri"/>
        </w:rPr>
      </w:pPr>
      <w:r w:rsidRPr="5813A08E">
        <w:rPr>
          <w:rFonts w:ascii="Calibri" w:eastAsia="Calibri" w:hAnsi="Calibri" w:cs="Calibri"/>
        </w:rPr>
        <w:t>3.1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39B51E86"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3.2 The Contractor shall not discriminate against any person because of race, gender, sexual orientation, </w:t>
      </w:r>
      <w:proofErr w:type="gramStart"/>
      <w:r w:rsidRPr="5813A08E">
        <w:rPr>
          <w:rFonts w:ascii="Calibri" w:eastAsia="Calibri" w:hAnsi="Calibri" w:cs="Calibri"/>
        </w:rPr>
        <w:t>impairment</w:t>
      </w:r>
      <w:proofErr w:type="gramEnd"/>
      <w:r w:rsidRPr="5813A08E">
        <w:rPr>
          <w:rFonts w:ascii="Calibri" w:eastAsia="Calibri" w:hAnsi="Calibri" w:cs="Calibri"/>
        </w:rPr>
        <w:t xml:space="preserve"> or disability, religious or political beliefs, age, marital or relationship status, pregnancy, breastfeeding or other family responsibilities.  </w:t>
      </w:r>
    </w:p>
    <w:p w14:paraId="419AA5EE"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SPECIFIED PERSONNEL</w:t>
      </w:r>
    </w:p>
    <w:p w14:paraId="102FDAE4" w14:textId="77777777" w:rsidR="0013197B" w:rsidRDefault="00AC2A0E" w:rsidP="0013197B">
      <w:pPr>
        <w:spacing w:after="0"/>
        <w:jc w:val="both"/>
        <w:rPr>
          <w:rFonts w:ascii="Calibri" w:eastAsia="Calibri" w:hAnsi="Calibri" w:cs="Calibri"/>
        </w:rPr>
      </w:pPr>
      <w:r w:rsidRPr="5813A08E">
        <w:rPr>
          <w:rFonts w:ascii="Calibri" w:eastAsia="Calibri" w:hAnsi="Calibri" w:cs="Calibri"/>
        </w:rPr>
        <w:t xml:space="preserve">The Contractor must ensure that the services are performed in accordance with this </w:t>
      </w:r>
      <w:r w:rsidRPr="5813A08E">
        <w:rPr>
          <w:rFonts w:ascii="Calibri" w:eastAsia="Calibri" w:hAnsi="Calibri" w:cs="Calibri"/>
        </w:rPr>
        <w:t xml:space="preserve">contract. Where personnel have been specified, they must provide those services. </w:t>
      </w:r>
    </w:p>
    <w:p w14:paraId="226BB16B" w14:textId="77777777" w:rsidR="0013197B" w:rsidRDefault="0013197B" w:rsidP="0013197B">
      <w:pPr>
        <w:spacing w:after="0"/>
        <w:jc w:val="both"/>
        <w:rPr>
          <w:rFonts w:ascii="Calibri" w:eastAsia="Calibri" w:hAnsi="Calibri" w:cs="Calibri"/>
        </w:rPr>
      </w:pPr>
    </w:p>
    <w:p w14:paraId="54F47038" w14:textId="77777777" w:rsidR="0013197B" w:rsidRDefault="0013197B" w:rsidP="0013197B">
      <w:pPr>
        <w:spacing w:after="0"/>
        <w:jc w:val="both"/>
        <w:rPr>
          <w:rFonts w:ascii="Calibri" w:eastAsia="Calibri" w:hAnsi="Calibri" w:cs="Calibri"/>
        </w:rPr>
      </w:pPr>
    </w:p>
    <w:p w14:paraId="5F0FD9AD" w14:textId="18822C91" w:rsidR="00AC2A0E" w:rsidRDefault="00AC2A0E" w:rsidP="00463C62">
      <w:pPr>
        <w:spacing w:after="0"/>
        <w:jc w:val="both"/>
        <w:rPr>
          <w:rFonts w:ascii="Calibri" w:eastAsia="Calibri" w:hAnsi="Calibri" w:cs="Calibri"/>
        </w:rPr>
      </w:pPr>
      <w:r w:rsidRPr="5813A08E">
        <w:rPr>
          <w:rFonts w:ascii="Calibri" w:eastAsia="Calibri" w:hAnsi="Calibri" w:cs="Calibri"/>
        </w:rPr>
        <w:t xml:space="preserve">SPC may remove any personnel (including Specified Personnel) from work in respect of </w:t>
      </w:r>
    </w:p>
    <w:p w14:paraId="64DC6603" w14:textId="7E1E9949" w:rsidR="00AC2A0E" w:rsidRDefault="00AC2A0E" w:rsidP="00AC2A0E">
      <w:pPr>
        <w:jc w:val="both"/>
        <w:rPr>
          <w:rFonts w:ascii="Calibri" w:eastAsia="Calibri" w:hAnsi="Calibri" w:cs="Calibri"/>
        </w:rPr>
      </w:pPr>
      <w:r w:rsidRPr="5813A08E">
        <w:rPr>
          <w:rFonts w:ascii="Calibri" w:eastAsia="Calibri" w:hAnsi="Calibri" w:cs="Calibri"/>
        </w:rPr>
        <w:t>this Contract. If it does so, or if Specified Personnel are unable or unwilling to perform the contract, the Contractor will provide replacement personnel (acceptable to SPC) of suitable ability and qualifications at no additional cost and at the earliest opportunity.</w:t>
      </w:r>
    </w:p>
    <w:p w14:paraId="6EDD1DA2"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ASSIGNMENT</w:t>
      </w:r>
    </w:p>
    <w:p w14:paraId="33C6C4D1"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The Contractor may not assign, transfer, pledge or make other disposition of this contract or any part thereof, or any of the Contractor's rights, claims or obligations under this contract except with the prior written consent of SPC. </w:t>
      </w:r>
    </w:p>
    <w:p w14:paraId="27BB1224"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SUB-CONTRACTING</w:t>
      </w:r>
    </w:p>
    <w:p w14:paraId="4EB3A759" w14:textId="77777777" w:rsidR="00AC2A0E" w:rsidRDefault="00AC2A0E" w:rsidP="00463C62">
      <w:pPr>
        <w:jc w:val="both"/>
        <w:rPr>
          <w:rFonts w:ascii="Calibri" w:eastAsia="Calibri" w:hAnsi="Calibri" w:cs="Calibri"/>
        </w:rPr>
      </w:pPr>
      <w:r w:rsidRPr="5813A08E">
        <w:rPr>
          <w:rFonts w:ascii="Calibri" w:eastAsia="Calibri" w:hAnsi="Calibri" w:cs="Calibri"/>
        </w:rPr>
        <w:t>6.1 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initial submission or is agreed to by SPC in writing. In any event, the total responsibility for the contract remains with the Contractor. The Contractor shall be responsible for ensuring that all subcontracts shall be fully consistent with the contract and shall not in any way prejudice the implementation of any of its provisions.</w:t>
      </w:r>
    </w:p>
    <w:p w14:paraId="5D27EAFB" w14:textId="4082015D" w:rsidR="00AC2A0E" w:rsidRDefault="00AC2A0E" w:rsidP="00AC2A0E">
      <w:pPr>
        <w:jc w:val="both"/>
        <w:rPr>
          <w:rFonts w:ascii="Calibri" w:eastAsia="Calibri" w:hAnsi="Calibri" w:cs="Calibri"/>
          <w:color w:val="000000" w:themeColor="text1"/>
        </w:rPr>
      </w:pPr>
      <w:r w:rsidRPr="5813A08E">
        <w:rPr>
          <w:rFonts w:ascii="Calibri" w:eastAsia="Calibri" w:hAnsi="Calibri" w:cs="Calibri"/>
        </w:rPr>
        <w:t>6.2</w:t>
      </w:r>
      <w:r>
        <w:rPr>
          <w:rFonts w:ascii="Calibri" w:eastAsia="Calibri" w:hAnsi="Calibri" w:cs="Calibri"/>
        </w:rPr>
        <w:t xml:space="preserve"> </w:t>
      </w:r>
      <w:r w:rsidRPr="5813A08E">
        <w:rPr>
          <w:rFonts w:ascii="Calibri" w:eastAsia="Calibri" w:hAnsi="Calibri" w:cs="Calibri"/>
          <w:color w:val="000000" w:themeColor="text1"/>
        </w:rPr>
        <w:t>Prior to employing individuals or engaging subcontractors to perform</w:t>
      </w:r>
      <w:r w:rsidRPr="5813A08E">
        <w:rPr>
          <w:rFonts w:ascii="Calibri" w:eastAsia="Calibri" w:hAnsi="Calibri" w:cs="Calibri"/>
        </w:rPr>
        <w:t xml:space="preserve"> </w:t>
      </w:r>
      <w:r w:rsidRPr="5813A08E">
        <w:rPr>
          <w:rFonts w:ascii="Calibri" w:eastAsia="Calibri" w:hAnsi="Calibri" w:cs="Calibri"/>
          <w:color w:val="000000" w:themeColor="text1"/>
        </w:rPr>
        <w:t>services under this contract, the Contractor agrees, at its</w:t>
      </w:r>
      <w:r w:rsidRPr="5813A08E">
        <w:rPr>
          <w:rFonts w:ascii="Calibri" w:eastAsia="Calibri" w:hAnsi="Calibri" w:cs="Calibri"/>
        </w:rPr>
        <w:t xml:space="preserve"> </w:t>
      </w:r>
      <w:r w:rsidRPr="5813A08E">
        <w:rPr>
          <w:rFonts w:ascii="Calibri" w:eastAsia="Calibri" w:hAnsi="Calibri" w:cs="Calibri"/>
          <w:color w:val="000000" w:themeColor="text1"/>
        </w:rPr>
        <w:t xml:space="preserve">own </w:t>
      </w:r>
      <w:r w:rsidRPr="5813A08E">
        <w:rPr>
          <w:rFonts w:ascii="Calibri" w:eastAsia="Calibri" w:hAnsi="Calibri" w:cs="Calibri"/>
          <w:color w:val="000000" w:themeColor="text1"/>
        </w:rPr>
        <w:lastRenderedPageBreak/>
        <w:t>expense, to perform due diligence necessary to ensure compliance with the terms of this contract.</w:t>
      </w:r>
    </w:p>
    <w:p w14:paraId="567B31A3" w14:textId="4F2C26C9" w:rsidR="0013197B" w:rsidRDefault="0013197B" w:rsidP="00AC2A0E">
      <w:pPr>
        <w:jc w:val="both"/>
        <w:rPr>
          <w:rFonts w:ascii="Calibri" w:eastAsia="Calibri" w:hAnsi="Calibri" w:cs="Calibri"/>
          <w:color w:val="000000" w:themeColor="text1"/>
        </w:rPr>
      </w:pPr>
    </w:p>
    <w:p w14:paraId="6BD8CE6D" w14:textId="77777777" w:rsidR="0013197B" w:rsidRDefault="0013197B" w:rsidP="00AC2A0E">
      <w:pPr>
        <w:jc w:val="both"/>
        <w:rPr>
          <w:rFonts w:ascii="Calibri" w:eastAsia="Calibri" w:hAnsi="Calibri" w:cs="Calibri"/>
          <w:color w:val="000000" w:themeColor="text1"/>
        </w:rPr>
      </w:pPr>
    </w:p>
    <w:p w14:paraId="2CCC655A"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OFFICIALS NOT TO BENEFIT</w:t>
      </w:r>
    </w:p>
    <w:p w14:paraId="3858FE3E"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The Contractor warrants that no official of SPC has received or will be offered by the Contractor any direct or indirect benefit arising from this contract or the award thereof. The Contractor agrees that breach of this provision is a breach of an essential term of this contract. </w:t>
      </w:r>
    </w:p>
    <w:p w14:paraId="30675200"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INDEMNIFICATION</w:t>
      </w:r>
    </w:p>
    <w:p w14:paraId="06C19023" w14:textId="77777777" w:rsidR="00AC2A0E" w:rsidRDefault="00AC2A0E" w:rsidP="00463C62">
      <w:pPr>
        <w:jc w:val="both"/>
        <w:rPr>
          <w:rFonts w:ascii="Calibri" w:eastAsia="Calibri" w:hAnsi="Calibri" w:cs="Calibri"/>
        </w:rPr>
      </w:pPr>
      <w:r w:rsidRPr="5813A08E">
        <w:rPr>
          <w:rFonts w:ascii="Calibri" w:eastAsia="Calibri" w:hAnsi="Calibri" w:cs="Calibri"/>
        </w:rPr>
        <w:t xml:space="preserve">8.1 The Contractor shall indemnify, </w:t>
      </w:r>
      <w:proofErr w:type="gramStart"/>
      <w:r w:rsidRPr="5813A08E">
        <w:rPr>
          <w:rFonts w:ascii="Calibri" w:eastAsia="Calibri" w:hAnsi="Calibri" w:cs="Calibri"/>
        </w:rPr>
        <w:t>hold</w:t>
      </w:r>
      <w:proofErr w:type="gramEnd"/>
      <w:r w:rsidRPr="5813A08E">
        <w:rPr>
          <w:rFonts w:ascii="Calibri" w:eastAsia="Calibri" w:hAnsi="Calibri" w:cs="Calibri"/>
        </w:rPr>
        <w:t xml:space="preserve"> and save harmless, and defend, at its own expense, SPC,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obligation does not extend to actions and omissions of SPC. </w:t>
      </w:r>
    </w:p>
    <w:p w14:paraId="4AC342CA" w14:textId="77777777" w:rsidR="00AC2A0E" w:rsidRDefault="00AC2A0E" w:rsidP="00463C62">
      <w:pPr>
        <w:jc w:val="both"/>
        <w:rPr>
          <w:rFonts w:ascii="Calibri" w:eastAsia="Calibri" w:hAnsi="Calibri" w:cs="Calibri"/>
        </w:rPr>
      </w:pPr>
      <w:r w:rsidRPr="5813A08E">
        <w:rPr>
          <w:rFonts w:ascii="Calibri" w:eastAsia="Calibri" w:hAnsi="Calibri" w:cs="Calibri"/>
        </w:rPr>
        <w:t xml:space="preserve">8.2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w:t>
      </w:r>
      <w:proofErr w:type="gramStart"/>
      <w:r w:rsidRPr="5813A08E">
        <w:rPr>
          <w:rFonts w:ascii="Calibri" w:eastAsia="Calibri" w:hAnsi="Calibri" w:cs="Calibri"/>
        </w:rPr>
        <w:t>servants</w:t>
      </w:r>
      <w:proofErr w:type="gramEnd"/>
      <w:r w:rsidRPr="5813A08E">
        <w:rPr>
          <w:rFonts w:ascii="Calibri" w:eastAsia="Calibri" w:hAnsi="Calibri" w:cs="Calibri"/>
        </w:rPr>
        <w:t xml:space="preserve"> or sub-contractors. </w:t>
      </w:r>
    </w:p>
    <w:p w14:paraId="3FE62270"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8.3     The obligations under this clause do not lapse upon termination of this contract. </w:t>
      </w:r>
    </w:p>
    <w:p w14:paraId="4C79502E"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color w:val="000000" w:themeColor="text1"/>
        </w:rPr>
      </w:pPr>
      <w:r w:rsidRPr="5813A08E">
        <w:rPr>
          <w:rFonts w:ascii="Calibri" w:eastAsia="Calibri" w:hAnsi="Calibri" w:cs="Calibri"/>
          <w:b/>
          <w:bCs/>
          <w:color w:val="000000" w:themeColor="text1"/>
        </w:rPr>
        <w:t xml:space="preserve">FRAUD AND CORRUPTION  </w:t>
      </w:r>
    </w:p>
    <w:p w14:paraId="6505CAA7" w14:textId="77777777" w:rsidR="00AC2A0E" w:rsidRDefault="00AC2A0E" w:rsidP="00463C62">
      <w:pPr>
        <w:jc w:val="both"/>
        <w:rPr>
          <w:rFonts w:ascii="Calibri" w:eastAsia="Calibri" w:hAnsi="Calibri" w:cs="Calibri"/>
          <w:color w:val="000000" w:themeColor="text1"/>
        </w:rPr>
      </w:pPr>
      <w:r w:rsidRPr="5813A08E">
        <w:rPr>
          <w:rFonts w:ascii="Calibri" w:eastAsia="Calibri" w:hAnsi="Calibri" w:cs="Calibri"/>
          <w:color w:val="000000" w:themeColor="text1"/>
        </w:rPr>
        <w:t>9.1     The Contractor shall adhere to the highest</w:t>
      </w:r>
      <w:r w:rsidRPr="5813A08E">
        <w:rPr>
          <w:rFonts w:ascii="Calibri" w:eastAsia="Calibri" w:hAnsi="Calibri" w:cs="Calibri"/>
        </w:rPr>
        <w:t xml:space="preserve"> </w:t>
      </w:r>
      <w:r w:rsidRPr="5813A08E">
        <w:rPr>
          <w:rFonts w:ascii="Calibri" w:eastAsia="Calibri" w:hAnsi="Calibri" w:cs="Calibri"/>
          <w:color w:val="000000" w:themeColor="text1"/>
        </w:rPr>
        <w:t>standard of ethical conduct and not engage in</w:t>
      </w:r>
      <w:r w:rsidRPr="5813A08E">
        <w:rPr>
          <w:rFonts w:ascii="Calibri" w:eastAsia="Calibri" w:hAnsi="Calibri" w:cs="Calibri"/>
        </w:rPr>
        <w:t xml:space="preserve"> </w:t>
      </w:r>
      <w:r w:rsidRPr="5813A08E">
        <w:rPr>
          <w:rFonts w:ascii="Calibri" w:eastAsia="Calibri" w:hAnsi="Calibri" w:cs="Calibri"/>
          <w:color w:val="000000" w:themeColor="text1"/>
        </w:rPr>
        <w:t xml:space="preserve">corrupt, fraudulent, collusive, </w:t>
      </w:r>
      <w:proofErr w:type="gramStart"/>
      <w:r w:rsidRPr="5813A08E">
        <w:rPr>
          <w:rFonts w:ascii="Calibri" w:eastAsia="Calibri" w:hAnsi="Calibri" w:cs="Calibri"/>
          <w:color w:val="000000" w:themeColor="text1"/>
        </w:rPr>
        <w:t>coercive</w:t>
      </w:r>
      <w:proofErr w:type="gramEnd"/>
      <w:r w:rsidRPr="5813A08E">
        <w:rPr>
          <w:rFonts w:ascii="Calibri" w:eastAsia="Calibri" w:hAnsi="Calibri" w:cs="Calibri"/>
          <w:color w:val="000000" w:themeColor="text1"/>
        </w:rPr>
        <w:t xml:space="preserve"> or obstructive</w:t>
      </w:r>
      <w:r w:rsidRPr="5813A08E">
        <w:rPr>
          <w:rFonts w:ascii="Calibri" w:eastAsia="Calibri" w:hAnsi="Calibri" w:cs="Calibri"/>
        </w:rPr>
        <w:t xml:space="preserve"> </w:t>
      </w:r>
      <w:r w:rsidRPr="5813A08E">
        <w:rPr>
          <w:rFonts w:ascii="Calibri" w:eastAsia="Calibri" w:hAnsi="Calibri" w:cs="Calibri"/>
          <w:color w:val="000000" w:themeColor="text1"/>
        </w:rPr>
        <w:t>practices.</w:t>
      </w:r>
    </w:p>
    <w:p w14:paraId="2A3C4F9F" w14:textId="77777777" w:rsidR="00AC2A0E" w:rsidRDefault="00AC2A0E" w:rsidP="00463C62">
      <w:pPr>
        <w:jc w:val="both"/>
        <w:rPr>
          <w:rFonts w:ascii="Calibri" w:eastAsia="Calibri" w:hAnsi="Calibri" w:cs="Calibri"/>
          <w:color w:val="000000" w:themeColor="text1"/>
        </w:rPr>
      </w:pPr>
      <w:r w:rsidRPr="5813A08E">
        <w:rPr>
          <w:rFonts w:ascii="Calibri" w:eastAsia="Calibri" w:hAnsi="Calibri" w:cs="Calibri"/>
          <w:color w:val="000000" w:themeColor="text1"/>
        </w:rPr>
        <w:t>9.2     The Contractor agrees to bring allegations of corrupt,</w:t>
      </w:r>
      <w:r w:rsidRPr="5813A08E">
        <w:rPr>
          <w:rFonts w:ascii="Calibri" w:eastAsia="Calibri" w:hAnsi="Calibri" w:cs="Calibri"/>
        </w:rPr>
        <w:t xml:space="preserve"> </w:t>
      </w:r>
      <w:r w:rsidRPr="5813A08E">
        <w:rPr>
          <w:rFonts w:ascii="Calibri" w:eastAsia="Calibri" w:hAnsi="Calibri" w:cs="Calibri"/>
          <w:color w:val="000000" w:themeColor="text1"/>
        </w:rPr>
        <w:t xml:space="preserve">fraudulent, collusive, </w:t>
      </w:r>
      <w:proofErr w:type="gramStart"/>
      <w:r w:rsidRPr="5813A08E">
        <w:rPr>
          <w:rFonts w:ascii="Calibri" w:eastAsia="Calibri" w:hAnsi="Calibri" w:cs="Calibri"/>
          <w:color w:val="000000" w:themeColor="text1"/>
        </w:rPr>
        <w:t>coercive</w:t>
      </w:r>
      <w:proofErr w:type="gramEnd"/>
      <w:r w:rsidRPr="5813A08E">
        <w:rPr>
          <w:rFonts w:ascii="Calibri" w:eastAsia="Calibri" w:hAnsi="Calibri" w:cs="Calibri"/>
          <w:color w:val="000000" w:themeColor="text1"/>
        </w:rPr>
        <w:t xml:space="preserve"> or obstructive practices arising in relation to this contract, of which the Contractor has been informed or has </w:t>
      </w:r>
      <w:r w:rsidRPr="5813A08E">
        <w:rPr>
          <w:rFonts w:ascii="Calibri" w:eastAsia="Calibri" w:hAnsi="Calibri" w:cs="Calibri"/>
          <w:color w:val="000000" w:themeColor="text1"/>
        </w:rPr>
        <w:t>otherwise become aware, promptly to the attention of SPC.</w:t>
      </w:r>
    </w:p>
    <w:p w14:paraId="66C75044" w14:textId="77777777" w:rsidR="00AC2A0E" w:rsidRDefault="00AC2A0E" w:rsidP="00AC2A0E">
      <w:pPr>
        <w:jc w:val="both"/>
        <w:rPr>
          <w:rFonts w:ascii="Calibri" w:eastAsia="Calibri" w:hAnsi="Calibri" w:cs="Calibri"/>
          <w:color w:val="000000" w:themeColor="text1"/>
        </w:rPr>
      </w:pPr>
      <w:r w:rsidRPr="5813A08E">
        <w:rPr>
          <w:rFonts w:ascii="Calibri" w:eastAsia="Calibri" w:hAnsi="Calibri" w:cs="Calibri"/>
          <w:color w:val="000000" w:themeColor="text1"/>
        </w:rPr>
        <w:t>9.3     For purposes of this contract, the</w:t>
      </w:r>
      <w:r w:rsidRPr="5813A08E">
        <w:rPr>
          <w:rFonts w:ascii="Calibri" w:eastAsia="Calibri" w:hAnsi="Calibri" w:cs="Calibri"/>
        </w:rPr>
        <w:t xml:space="preserve"> </w:t>
      </w:r>
      <w:r w:rsidRPr="5813A08E">
        <w:rPr>
          <w:rFonts w:ascii="Calibri" w:eastAsia="Calibri" w:hAnsi="Calibri" w:cs="Calibri"/>
          <w:color w:val="000000" w:themeColor="text1"/>
        </w:rPr>
        <w:t>following definitions shall apply:</w:t>
      </w:r>
    </w:p>
    <w:p w14:paraId="075F21D0" w14:textId="77777777" w:rsidR="00AC2A0E" w:rsidRDefault="00AC2A0E" w:rsidP="00463C62">
      <w:pPr>
        <w:rPr>
          <w:rFonts w:ascii="Calibri" w:eastAsia="Calibri" w:hAnsi="Calibri" w:cs="Calibri"/>
        </w:rPr>
      </w:pPr>
      <w:r w:rsidRPr="5813A08E">
        <w:rPr>
          <w:rFonts w:ascii="Calibri" w:eastAsia="Calibri" w:hAnsi="Calibri" w:cs="Calibri"/>
          <w:color w:val="000000" w:themeColor="text1"/>
        </w:rPr>
        <w:t xml:space="preserve">(i) "corruption" means </w:t>
      </w:r>
      <w:r w:rsidRPr="5813A08E">
        <w:rPr>
          <w:rFonts w:ascii="Calibri" w:eastAsia="Calibri" w:hAnsi="Calibri" w:cs="Calibri"/>
        </w:rPr>
        <w:t>the abuse of entrusted power for private gain. It may include improperly influencing the actions of another party or causing harm to another party. The gain or benefit may be for the person doing the act or for others.</w:t>
      </w:r>
      <w:r>
        <w:br/>
      </w:r>
      <w:r w:rsidRPr="5813A08E">
        <w:rPr>
          <w:rFonts w:ascii="Calibri" w:eastAsia="Calibri" w:hAnsi="Calibri" w:cs="Calibri"/>
        </w:rPr>
        <w:t xml:space="preserve"> </w:t>
      </w:r>
      <w:r>
        <w:br/>
      </w:r>
      <w:r w:rsidRPr="5813A08E">
        <w:rPr>
          <w:rFonts w:ascii="Calibri" w:eastAsia="Calibri" w:hAnsi="Calibri" w:cs="Calibri"/>
        </w:rPr>
        <w:t>(ii) "fraud" means any dishonest act or omission that causes loss or detriment to SPC or results in an unauthorised benefit or advantage to either the person(s) acting or omitting or to a third party. The act or omission can be either deliberate or reckless in relation to the harm caused or the benefit or advantage obtained.</w:t>
      </w:r>
    </w:p>
    <w:p w14:paraId="67A0EB9F" w14:textId="77777777" w:rsidR="00AC2A0E" w:rsidRDefault="00AC2A0E" w:rsidP="00AC2A0E">
      <w:pPr>
        <w:jc w:val="both"/>
        <w:rPr>
          <w:rFonts w:ascii="Calibri" w:eastAsia="Calibri" w:hAnsi="Calibri" w:cs="Calibri"/>
        </w:rPr>
      </w:pPr>
      <w:r w:rsidRPr="5813A08E">
        <w:rPr>
          <w:rFonts w:ascii="Calibri" w:eastAsia="Calibri" w:hAnsi="Calibri" w:cs="Calibri"/>
        </w:rPr>
        <w:t>9.4     Any breach of this representation and warranty shall entitle SPC to terminate this contract immediately upon notice to the Contractor, at no cost to SPC.</w:t>
      </w:r>
    </w:p>
    <w:p w14:paraId="6C40BBFB"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 xml:space="preserve">INSURANCE AND LIABILITIES TO THIRD PARTIES </w:t>
      </w:r>
    </w:p>
    <w:p w14:paraId="0A7881F9" w14:textId="5E13E1B4" w:rsidR="00AC2A0E" w:rsidRDefault="00AC2A0E" w:rsidP="00463C62">
      <w:pPr>
        <w:jc w:val="both"/>
        <w:rPr>
          <w:rFonts w:ascii="Calibri" w:eastAsia="Calibri" w:hAnsi="Calibri" w:cs="Calibri"/>
          <w:color w:val="000000" w:themeColor="text1"/>
        </w:rPr>
      </w:pPr>
      <w:r w:rsidRPr="5813A08E">
        <w:rPr>
          <w:rFonts w:ascii="Calibri" w:eastAsia="Calibri" w:hAnsi="Calibri" w:cs="Calibri"/>
        </w:rPr>
        <w:t>10.1</w:t>
      </w:r>
      <w:r>
        <w:rPr>
          <w:rFonts w:ascii="Calibri" w:eastAsia="Calibri" w:hAnsi="Calibri" w:cs="Calibri"/>
        </w:rPr>
        <w:t xml:space="preserve"> </w:t>
      </w:r>
      <w:r w:rsidRPr="5813A08E">
        <w:rPr>
          <w:rFonts w:ascii="Calibri" w:eastAsia="Calibri" w:hAnsi="Calibri" w:cs="Calibri"/>
          <w:color w:val="000000" w:themeColor="text1"/>
        </w:rPr>
        <w:t>SPC shall have no responsibility for the purchase of</w:t>
      </w:r>
      <w:r w:rsidRPr="5813A08E">
        <w:rPr>
          <w:rFonts w:ascii="Calibri" w:eastAsia="Calibri" w:hAnsi="Calibri" w:cs="Calibri"/>
        </w:rPr>
        <w:t xml:space="preserve"> </w:t>
      </w:r>
      <w:r w:rsidRPr="5813A08E">
        <w:rPr>
          <w:rFonts w:ascii="Calibri" w:eastAsia="Calibri" w:hAnsi="Calibri" w:cs="Calibri"/>
          <w:color w:val="000000" w:themeColor="text1"/>
        </w:rPr>
        <w:t xml:space="preserve">any insurance which may be necessary in respect to any loss, injury, </w:t>
      </w:r>
      <w:proofErr w:type="gramStart"/>
      <w:r w:rsidRPr="5813A08E">
        <w:rPr>
          <w:rFonts w:ascii="Calibri" w:eastAsia="Calibri" w:hAnsi="Calibri" w:cs="Calibri"/>
          <w:color w:val="000000" w:themeColor="text1"/>
        </w:rPr>
        <w:t>damage</w:t>
      </w:r>
      <w:proofErr w:type="gramEnd"/>
      <w:r w:rsidRPr="5813A08E">
        <w:rPr>
          <w:rFonts w:ascii="Calibri" w:eastAsia="Calibri" w:hAnsi="Calibri" w:cs="Calibri"/>
          <w:color w:val="000000" w:themeColor="text1"/>
        </w:rPr>
        <w:t xml:space="preserve"> or illness occurring during the execution by the Contractor of the present contract.  </w:t>
      </w:r>
    </w:p>
    <w:p w14:paraId="4C1EF59D" w14:textId="407B57E5" w:rsidR="00AC2A0E" w:rsidRDefault="00AC2A0E" w:rsidP="00463C62">
      <w:pPr>
        <w:jc w:val="both"/>
        <w:rPr>
          <w:rFonts w:ascii="Calibri" w:eastAsia="Calibri" w:hAnsi="Calibri" w:cs="Calibri"/>
        </w:rPr>
      </w:pPr>
      <w:r w:rsidRPr="5813A08E">
        <w:rPr>
          <w:rFonts w:ascii="Calibri" w:eastAsia="Calibri" w:hAnsi="Calibri" w:cs="Calibri"/>
        </w:rPr>
        <w:t xml:space="preserve">10.2 </w:t>
      </w:r>
      <w:r>
        <w:rPr>
          <w:rFonts w:ascii="Calibri" w:eastAsia="Calibri" w:hAnsi="Calibri" w:cs="Calibri"/>
        </w:rPr>
        <w:t>T</w:t>
      </w:r>
      <w:r w:rsidRPr="5813A08E">
        <w:rPr>
          <w:rFonts w:ascii="Calibri" w:eastAsia="Calibri" w:hAnsi="Calibri" w:cs="Calibri"/>
        </w:rPr>
        <w:t xml:space="preserve">he Contractor will hold insurance against all risks in respect of its employees, sub-contractors, </w:t>
      </w:r>
      <w:proofErr w:type="gramStart"/>
      <w:r w:rsidRPr="5813A08E">
        <w:rPr>
          <w:rFonts w:ascii="Calibri" w:eastAsia="Calibri" w:hAnsi="Calibri" w:cs="Calibri"/>
        </w:rPr>
        <w:t>property</w:t>
      </w:r>
      <w:proofErr w:type="gramEnd"/>
      <w:r w:rsidRPr="5813A08E">
        <w:rPr>
          <w:rFonts w:ascii="Calibri" w:eastAsia="Calibri" w:hAnsi="Calibri" w:cs="Calibri"/>
        </w:rPr>
        <w:t xml:space="preserve"> and equipment used for the execution of this contract, including appropriate worker’s compensation for personal injury or death.</w:t>
      </w:r>
    </w:p>
    <w:p w14:paraId="5AC15ECD" w14:textId="16F89D88" w:rsidR="00AC2A0E" w:rsidRDefault="00AC2A0E" w:rsidP="00463C62">
      <w:pPr>
        <w:jc w:val="both"/>
        <w:rPr>
          <w:rFonts w:ascii="Calibri" w:eastAsia="Calibri" w:hAnsi="Calibri" w:cs="Calibri"/>
        </w:rPr>
      </w:pPr>
      <w:r w:rsidRPr="5813A08E">
        <w:rPr>
          <w:rFonts w:ascii="Calibri" w:eastAsia="Calibri" w:hAnsi="Calibri" w:cs="Calibri"/>
        </w:rPr>
        <w:t>10.3</w:t>
      </w:r>
      <w:r>
        <w:rPr>
          <w:rFonts w:ascii="Calibri" w:eastAsia="Calibri" w:hAnsi="Calibri" w:cs="Calibri"/>
        </w:rPr>
        <w:t xml:space="preserve"> </w:t>
      </w:r>
      <w:r w:rsidRPr="5813A08E">
        <w:rPr>
          <w:rFonts w:ascii="Calibri" w:eastAsia="Calibri" w:hAnsi="Calibri" w:cs="Calibri"/>
        </w:rPr>
        <w:t>The Contractor will also hold liability insurance in an adequate amount to cover third party claims for any claims arising from or in connection with the provision of services under this contract.</w:t>
      </w:r>
    </w:p>
    <w:p w14:paraId="475EC559" w14:textId="64A07FD7" w:rsidR="00AC2A0E" w:rsidRDefault="00AC2A0E" w:rsidP="00AC2A0E">
      <w:pPr>
        <w:jc w:val="both"/>
        <w:rPr>
          <w:rFonts w:ascii="Calibri" w:eastAsia="Calibri" w:hAnsi="Calibri" w:cs="Calibri"/>
        </w:rPr>
      </w:pPr>
      <w:r w:rsidRPr="5813A08E">
        <w:rPr>
          <w:rFonts w:ascii="Calibri" w:eastAsia="Calibri" w:hAnsi="Calibri" w:cs="Calibri"/>
        </w:rPr>
        <w:lastRenderedPageBreak/>
        <w:t>10.4</w:t>
      </w:r>
      <w:r>
        <w:rPr>
          <w:rFonts w:ascii="Calibri" w:eastAsia="Calibri" w:hAnsi="Calibri" w:cs="Calibri"/>
        </w:rPr>
        <w:t xml:space="preserve"> </w:t>
      </w:r>
      <w:r w:rsidRPr="5813A08E">
        <w:rPr>
          <w:rFonts w:ascii="Calibri" w:eastAsia="Calibri" w:hAnsi="Calibri" w:cs="Calibri"/>
        </w:rPr>
        <w:t xml:space="preserve">The Contractor shall, upon request, provide SPC with satisfactory evidence of insurance cover as required under this clause. </w:t>
      </w:r>
    </w:p>
    <w:p w14:paraId="54D24CA9"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ENCUMBRANCES/LIENS</w:t>
      </w:r>
    </w:p>
    <w:p w14:paraId="22D3D872"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The Contractor shall not cause or permit any lien, </w:t>
      </w:r>
      <w:proofErr w:type="gramStart"/>
      <w:r w:rsidRPr="5813A08E">
        <w:rPr>
          <w:rFonts w:ascii="Calibri" w:eastAsia="Calibri" w:hAnsi="Calibri" w:cs="Calibri"/>
        </w:rPr>
        <w:t>attachment</w:t>
      </w:r>
      <w:proofErr w:type="gramEnd"/>
      <w:r w:rsidRPr="5813A08E">
        <w:rPr>
          <w:rFonts w:ascii="Calibri" w:eastAsia="Calibri" w:hAnsi="Calibri" w:cs="Calibri"/>
        </w:rPr>
        <w:t xml:space="preserve"> or other encumbrance by any person to be placed on file or to remain on file in any public office or on file with SPC against any monies due or to become due for any work done or materials furnished under this contract, or by reason of any other claim or demand against the Contractor. </w:t>
      </w:r>
    </w:p>
    <w:p w14:paraId="4B48D0CA"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TITLE TO EQUIPMENT</w:t>
      </w:r>
    </w:p>
    <w:p w14:paraId="437EA2EF"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Title to any equipment and supplies that may be provided by SPC rests with SPC. Such equipment shall be returned to SPC at the conclusion of this contract or when no longer needed by the Contractor. On return, the equipment shall be in the same condition as when delivered to the Contractor, subject to normal wear and tear. The Contractor shall be liable to compensate SPC for equipment determined to be damaged or degraded beyond normal wear and tear. </w:t>
      </w:r>
    </w:p>
    <w:p w14:paraId="0F145F90"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INTELLECTUAL PROPERTY RIGHTS</w:t>
      </w:r>
    </w:p>
    <w:p w14:paraId="1BA2CE8A" w14:textId="77777777" w:rsidR="00AC2A0E" w:rsidRDefault="00AC2A0E" w:rsidP="00463C62">
      <w:pPr>
        <w:jc w:val="both"/>
        <w:rPr>
          <w:rFonts w:ascii="Calibri" w:eastAsia="Calibri" w:hAnsi="Calibri" w:cs="Calibri"/>
        </w:rPr>
      </w:pPr>
      <w:r w:rsidRPr="5813A08E">
        <w:rPr>
          <w:rFonts w:ascii="Calibri" w:eastAsia="Calibri" w:hAnsi="Calibri" w:cs="Calibri"/>
        </w:rPr>
        <w:t xml:space="preserve">13.1   SPC is entitled to all intellectual property and other proprietary rights including but not limited to patents, copyrights, and trademarks, </w:t>
      </w:r>
      <w:proofErr w:type="gramStart"/>
      <w:r w:rsidRPr="5813A08E">
        <w:rPr>
          <w:rFonts w:ascii="Calibri" w:eastAsia="Calibri" w:hAnsi="Calibri" w:cs="Calibri"/>
        </w:rPr>
        <w:t>with regard to</w:t>
      </w:r>
      <w:proofErr w:type="gramEnd"/>
      <w:r w:rsidRPr="5813A08E">
        <w:rPr>
          <w:rFonts w:ascii="Calibri" w:eastAsia="Calibri" w:hAnsi="Calibri" w:cs="Calibri"/>
        </w:rPr>
        <w:t xml:space="preserve"> products, or documents and other materials which bear a direct relation to or are produced or prepared or collected in consequence of or in the course of the execution of this contract. This includes derivative works created </w:t>
      </w:r>
      <w:proofErr w:type="gramStart"/>
      <w:r w:rsidRPr="5813A08E">
        <w:rPr>
          <w:rFonts w:ascii="Calibri" w:eastAsia="Calibri" w:hAnsi="Calibri" w:cs="Calibri"/>
        </w:rPr>
        <w:t>as a result of</w:t>
      </w:r>
      <w:proofErr w:type="gramEnd"/>
      <w:r w:rsidRPr="5813A08E">
        <w:rPr>
          <w:rFonts w:ascii="Calibri" w:eastAsia="Calibri" w:hAnsi="Calibri" w:cs="Calibri"/>
        </w:rPr>
        <w:t xml:space="preserve"> products created pursuant to this contract.</w:t>
      </w:r>
    </w:p>
    <w:p w14:paraId="4FDA3296" w14:textId="0CAD0EFA" w:rsidR="00AC2A0E" w:rsidRDefault="00AC2A0E" w:rsidP="00AC2A0E">
      <w:pPr>
        <w:jc w:val="both"/>
        <w:rPr>
          <w:rFonts w:ascii="Calibri" w:eastAsia="Calibri" w:hAnsi="Calibri" w:cs="Calibri"/>
        </w:rPr>
      </w:pPr>
      <w:r w:rsidRPr="5813A08E">
        <w:rPr>
          <w:rFonts w:ascii="Calibri" w:eastAsia="Calibri" w:hAnsi="Calibri" w:cs="Calibri"/>
        </w:rPr>
        <w:t>13.2 At SPC's request, the Contractor shall take all necessary steps, execute all necessary documents, and generally assist in securing such proprietary rights and transferring them to SPC.</w:t>
      </w:r>
    </w:p>
    <w:p w14:paraId="502EABAF"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USE OF NAME, EMBLEM OR OFFICIAL SEAL OF SPC</w:t>
      </w:r>
    </w:p>
    <w:p w14:paraId="297D3411" w14:textId="77740A87" w:rsidR="00AC2A0E" w:rsidRDefault="00AC2A0E" w:rsidP="00AC2A0E">
      <w:pPr>
        <w:jc w:val="both"/>
        <w:rPr>
          <w:rFonts w:ascii="Calibri" w:eastAsia="Calibri" w:hAnsi="Calibri" w:cs="Calibri"/>
        </w:rPr>
      </w:pPr>
      <w:r w:rsidRPr="5813A08E">
        <w:rPr>
          <w:rFonts w:ascii="Calibri" w:eastAsia="Calibri" w:hAnsi="Calibri" w:cs="Calibri"/>
        </w:rPr>
        <w:t xml:space="preserve">The Contractor shall not advertise or otherwise make public the fact that it is a Contractor with SPC, nor shall the Contractor, in any manner </w:t>
      </w:r>
      <w:r w:rsidRPr="5813A08E">
        <w:rPr>
          <w:rFonts w:ascii="Calibri" w:eastAsia="Calibri" w:hAnsi="Calibri" w:cs="Calibri"/>
        </w:rPr>
        <w:t xml:space="preserve">whatsoever use the name, emblem or official seal of SPC, or any abbreviation of the name of SPC in connection with its business or </w:t>
      </w:r>
      <w:proofErr w:type="gramStart"/>
      <w:r w:rsidRPr="5813A08E">
        <w:rPr>
          <w:rFonts w:ascii="Calibri" w:eastAsia="Calibri" w:hAnsi="Calibri" w:cs="Calibri"/>
        </w:rPr>
        <w:t>otherwise  without</w:t>
      </w:r>
      <w:proofErr w:type="gramEnd"/>
      <w:r w:rsidRPr="5813A08E">
        <w:rPr>
          <w:rFonts w:ascii="Calibri" w:eastAsia="Calibri" w:hAnsi="Calibri" w:cs="Calibri"/>
        </w:rPr>
        <w:t xml:space="preserve"> SPC’s prior written approval.</w:t>
      </w:r>
    </w:p>
    <w:p w14:paraId="39C4E2A4" w14:textId="77777777" w:rsidR="0013197B" w:rsidRDefault="0013197B" w:rsidP="00AC2A0E">
      <w:pPr>
        <w:jc w:val="both"/>
        <w:rPr>
          <w:rFonts w:ascii="Calibri" w:eastAsia="Calibri" w:hAnsi="Calibri" w:cs="Calibri"/>
        </w:rPr>
      </w:pPr>
    </w:p>
    <w:p w14:paraId="023449EA"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lang w:val="en-GB"/>
        </w:rPr>
        <w:t xml:space="preserve">CONFIDENTIAL NATURE OF DOCUMENTS AND INFORMATION </w:t>
      </w:r>
    </w:p>
    <w:p w14:paraId="2B043568"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15.1 All documents and information relating to the contract as well as any other information of which the Contractor becomes aware </w:t>
      </w:r>
      <w:proofErr w:type="gramStart"/>
      <w:r w:rsidRPr="5813A08E">
        <w:rPr>
          <w:rFonts w:ascii="Calibri" w:eastAsia="Calibri" w:hAnsi="Calibri" w:cs="Calibri"/>
        </w:rPr>
        <w:t>in the course of</w:t>
      </w:r>
      <w:proofErr w:type="gramEnd"/>
      <w:r w:rsidRPr="5813A08E">
        <w:rPr>
          <w:rFonts w:ascii="Calibri" w:eastAsia="Calibri" w:hAnsi="Calibri" w:cs="Calibri"/>
        </w:rPr>
        <w:t xml:space="preserve"> performing the contract that is not in the public domain must be treated as confidential during and beyond the term of the contract. The Contractor shall not be permitted to make use of any such data and information for the contractor’s own purposes.</w:t>
      </w:r>
    </w:p>
    <w:p w14:paraId="5B818E61"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15.2 The Contractor may not communicate at any time to any other person, </w:t>
      </w:r>
      <w:proofErr w:type="gramStart"/>
      <w:r w:rsidRPr="5813A08E">
        <w:rPr>
          <w:rFonts w:ascii="Calibri" w:eastAsia="Calibri" w:hAnsi="Calibri" w:cs="Calibri"/>
        </w:rPr>
        <w:t>Government</w:t>
      </w:r>
      <w:proofErr w:type="gramEnd"/>
      <w:r w:rsidRPr="5813A08E">
        <w:rPr>
          <w:rFonts w:ascii="Calibri" w:eastAsia="Calibri" w:hAnsi="Calibri" w:cs="Calibri"/>
        </w:rPr>
        <w:t xml:space="preserve"> or authority external to SPC, any information known to it by reason of its association with SPC which has not been made public except with the authorisation of SPC; nor shall the Contractor at any time use such information to private advantage. These obligations do not lapse upon termination of this Contract. </w:t>
      </w:r>
    </w:p>
    <w:p w14:paraId="776E0CF9"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rPr>
        <w:t xml:space="preserve">TAX EXEMPTION </w:t>
      </w:r>
    </w:p>
    <w:p w14:paraId="53F4B679" w14:textId="77777777" w:rsidR="00AC2A0E" w:rsidRDefault="00AC2A0E" w:rsidP="00463C62">
      <w:pPr>
        <w:jc w:val="both"/>
        <w:rPr>
          <w:rFonts w:ascii="Calibri" w:eastAsia="Calibri" w:hAnsi="Calibri" w:cs="Calibri"/>
        </w:rPr>
      </w:pPr>
      <w:r w:rsidRPr="5813A08E">
        <w:rPr>
          <w:rFonts w:ascii="Calibri" w:eastAsia="Calibri" w:hAnsi="Calibri" w:cs="Calibri"/>
        </w:rPr>
        <w:t xml:space="preserve">16.1 Under host country agreements and legislation of SPC members conferring privileges and immunities, as an intergovernmental organisation SPC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Contractor shall immediately consult with SPC to determine a mutually acceptable procedure. </w:t>
      </w:r>
    </w:p>
    <w:p w14:paraId="6E093046" w14:textId="77777777" w:rsidR="00AC2A0E" w:rsidRDefault="00AC2A0E" w:rsidP="00463C62">
      <w:pPr>
        <w:spacing w:after="0"/>
        <w:jc w:val="both"/>
        <w:rPr>
          <w:rFonts w:ascii="Calibri" w:eastAsia="Calibri" w:hAnsi="Calibri" w:cs="Calibri"/>
        </w:rPr>
      </w:pPr>
      <w:r w:rsidRPr="5813A08E">
        <w:rPr>
          <w:rFonts w:ascii="Calibri" w:eastAsia="Calibri" w:hAnsi="Calibri" w:cs="Calibri"/>
        </w:rPr>
        <w:t xml:space="preserve">16.2 The Contractor authorises SPC to deduct from the Contractor's invoice any amount representing such taxes, </w:t>
      </w:r>
      <w:proofErr w:type="gramStart"/>
      <w:r w:rsidRPr="5813A08E">
        <w:rPr>
          <w:rFonts w:ascii="Calibri" w:eastAsia="Calibri" w:hAnsi="Calibri" w:cs="Calibri"/>
        </w:rPr>
        <w:t>duties</w:t>
      </w:r>
      <w:proofErr w:type="gramEnd"/>
      <w:r w:rsidRPr="5813A08E">
        <w:rPr>
          <w:rFonts w:ascii="Calibri" w:eastAsia="Calibri" w:hAnsi="Calibri" w:cs="Calibri"/>
        </w:rPr>
        <w:t xml:space="preserve"> or charges, unless the Contractor has consulted with SPC </w:t>
      </w:r>
      <w:r w:rsidRPr="5813A08E">
        <w:rPr>
          <w:rFonts w:ascii="Calibri" w:eastAsia="Calibri" w:hAnsi="Calibri" w:cs="Calibri"/>
        </w:rPr>
        <w:lastRenderedPageBreak/>
        <w:t xml:space="preserve">before the payment thereof and SPC has, in each instance, specifically authorised the Contractor to pay such taxes, duties or charges under protest. In that event, the Contractor shall provide SPC with written evidence that payment of such taxes, duties or charges has been made and appropriately authorised. </w:t>
      </w:r>
    </w:p>
    <w:p w14:paraId="718DD1FB" w14:textId="77777777" w:rsidR="00AC2A0E" w:rsidRDefault="00AC2A0E" w:rsidP="00AC2A0E">
      <w:pPr>
        <w:jc w:val="both"/>
        <w:rPr>
          <w:rFonts w:ascii="Calibri" w:eastAsia="Calibri" w:hAnsi="Calibri" w:cs="Calibri"/>
        </w:rPr>
      </w:pPr>
      <w:r w:rsidRPr="5813A08E">
        <w:rPr>
          <w:rFonts w:ascii="Calibri" w:eastAsia="Calibri" w:hAnsi="Calibri" w:cs="Calibri"/>
        </w:rPr>
        <w:t>16.3 The Contractor is responsible for payment of their own income taxes.</w:t>
      </w:r>
    </w:p>
    <w:p w14:paraId="4919D93B"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rPr>
      </w:pPr>
      <w:r w:rsidRPr="5813A08E">
        <w:rPr>
          <w:rFonts w:ascii="Calibri" w:eastAsia="Calibri" w:hAnsi="Calibri" w:cs="Calibri"/>
          <w:b/>
          <w:bCs/>
        </w:rPr>
        <w:t xml:space="preserve"> CONFLICT OF INTEREST</w:t>
      </w:r>
    </w:p>
    <w:p w14:paraId="7FAF8898" w14:textId="77777777" w:rsidR="00AC2A0E" w:rsidRDefault="00AC2A0E" w:rsidP="00463C62">
      <w:pPr>
        <w:jc w:val="both"/>
        <w:rPr>
          <w:rFonts w:ascii="Calibri" w:eastAsia="Calibri" w:hAnsi="Calibri" w:cs="Calibri"/>
        </w:rPr>
      </w:pPr>
      <w:r w:rsidRPr="5813A08E">
        <w:rPr>
          <w:rFonts w:ascii="Calibri" w:eastAsia="Calibri" w:hAnsi="Calibri" w:cs="Calibri"/>
        </w:rPr>
        <w:t>17.1 The Contractor must take all the necessary measures to prevent any situation of conflict of interest or professional conflicting interest.</w:t>
      </w:r>
    </w:p>
    <w:p w14:paraId="0C181919" w14:textId="77777777" w:rsidR="00AC2A0E" w:rsidRDefault="00AC2A0E" w:rsidP="00AC2A0E">
      <w:pPr>
        <w:jc w:val="both"/>
        <w:rPr>
          <w:rFonts w:ascii="Calibri" w:eastAsia="Calibri" w:hAnsi="Calibri" w:cs="Calibri"/>
        </w:rPr>
      </w:pPr>
      <w:r w:rsidRPr="5813A08E">
        <w:rPr>
          <w:rFonts w:ascii="Calibri" w:eastAsia="Calibri" w:hAnsi="Calibri" w:cs="Calibri"/>
        </w:rPr>
        <w:t>17.2 The Contractor must notify SPC in writing as soon as possible of any situation that could constitute a conflict of interest during the performance of the contract. The Contractor must immediately take action to rectify the situation. SPC may do any of the following:</w:t>
      </w:r>
    </w:p>
    <w:p w14:paraId="13877A86" w14:textId="77777777" w:rsidR="00AC2A0E" w:rsidRDefault="00AC2A0E" w:rsidP="0078635B">
      <w:pPr>
        <w:pStyle w:val="ListParagraph"/>
        <w:numPr>
          <w:ilvl w:val="0"/>
          <w:numId w:val="40"/>
        </w:numPr>
        <w:spacing w:after="0" w:line="240" w:lineRule="auto"/>
        <w:jc w:val="both"/>
        <w:rPr>
          <w:rFonts w:ascii="Calibri" w:eastAsia="Calibri" w:hAnsi="Calibri" w:cs="Calibri"/>
        </w:rPr>
      </w:pPr>
      <w:r w:rsidRPr="5813A08E">
        <w:rPr>
          <w:rFonts w:ascii="Calibri" w:eastAsia="Calibri" w:hAnsi="Calibri" w:cs="Calibri"/>
        </w:rPr>
        <w:t>verify that the Contractor’s action is appropriate,</w:t>
      </w:r>
    </w:p>
    <w:p w14:paraId="4F742120" w14:textId="77777777" w:rsidR="00AC2A0E" w:rsidRDefault="00AC2A0E" w:rsidP="0078635B">
      <w:pPr>
        <w:pStyle w:val="ListParagraph"/>
        <w:numPr>
          <w:ilvl w:val="0"/>
          <w:numId w:val="40"/>
        </w:numPr>
        <w:spacing w:after="0" w:line="240" w:lineRule="auto"/>
        <w:jc w:val="both"/>
        <w:rPr>
          <w:rFonts w:ascii="Calibri" w:eastAsia="Calibri" w:hAnsi="Calibri" w:cs="Calibri"/>
        </w:rPr>
      </w:pPr>
      <w:r w:rsidRPr="5813A08E">
        <w:rPr>
          <w:rFonts w:ascii="Calibri" w:eastAsia="Calibri" w:hAnsi="Calibri" w:cs="Calibri"/>
        </w:rPr>
        <w:t>require the Contractor to take further action within a specified deadline.</w:t>
      </w:r>
    </w:p>
    <w:p w14:paraId="3527962D"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 </w:t>
      </w:r>
    </w:p>
    <w:p w14:paraId="4AB9161D"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 xml:space="preserve"> SOCIAL AND ENVIRONMENTAL RESPONSIBILITY</w:t>
      </w:r>
    </w:p>
    <w:p w14:paraId="3992213D" w14:textId="340C6381" w:rsidR="00AC2A0E" w:rsidRDefault="00AC2A0E" w:rsidP="00463C62">
      <w:pPr>
        <w:jc w:val="both"/>
        <w:rPr>
          <w:rFonts w:ascii="Calibri" w:eastAsia="Calibri" w:hAnsi="Calibri" w:cs="Calibri"/>
        </w:rPr>
      </w:pPr>
      <w:r w:rsidRPr="5813A08E">
        <w:rPr>
          <w:rFonts w:ascii="Calibri" w:eastAsia="Calibri" w:hAnsi="Calibri" w:cs="Calibri"/>
        </w:rPr>
        <w:t>18.1</w:t>
      </w:r>
      <w:r w:rsidR="0013197B">
        <w:rPr>
          <w:rFonts w:ascii="Calibri" w:eastAsia="Calibri" w:hAnsi="Calibri" w:cs="Calibri"/>
        </w:rPr>
        <w:t xml:space="preserve"> </w:t>
      </w:r>
      <w:r w:rsidRPr="5813A08E">
        <w:rPr>
          <w:rFonts w:ascii="Calibri" w:eastAsia="Calibri" w:hAnsi="Calibri" w:cs="Calibri"/>
        </w:rPr>
        <w:t>SPC has committed to ethically and sustainably managing social and environmental risks and impacts of its activities</w:t>
      </w:r>
      <w:r w:rsidRPr="5813A08E">
        <w:rPr>
          <w:rFonts w:ascii="Calibri" w:eastAsia="Calibri" w:hAnsi="Calibri" w:cs="Calibri"/>
          <w:i/>
          <w:iCs/>
        </w:rPr>
        <w:t xml:space="preserve"> </w:t>
      </w:r>
      <w:r w:rsidRPr="5813A08E">
        <w:rPr>
          <w:rFonts w:ascii="Calibri" w:eastAsia="Calibri" w:hAnsi="Calibri" w:cs="Calibri"/>
        </w:rPr>
        <w:t>through its</w:t>
      </w:r>
      <w:r w:rsidRPr="5813A08E">
        <w:rPr>
          <w:rFonts w:ascii="Calibri" w:eastAsia="Calibri" w:hAnsi="Calibri" w:cs="Calibri"/>
          <w:i/>
          <w:iCs/>
        </w:rPr>
        <w:t xml:space="preserve"> Social and Environmental Responsibility Policy</w:t>
      </w:r>
      <w:r w:rsidRPr="5813A08E">
        <w:rPr>
          <w:rFonts w:ascii="Calibri" w:eastAsia="Calibri" w:hAnsi="Calibri" w:cs="Calibri"/>
        </w:rPr>
        <w:t xml:space="preserve">. </w:t>
      </w:r>
    </w:p>
    <w:p w14:paraId="3611FEAC" w14:textId="0C27FCE4" w:rsidR="00AC2A0E" w:rsidRDefault="00AC2A0E" w:rsidP="00AC2A0E">
      <w:pPr>
        <w:jc w:val="both"/>
        <w:rPr>
          <w:rFonts w:ascii="Calibri" w:eastAsia="Calibri" w:hAnsi="Calibri" w:cs="Calibri"/>
        </w:rPr>
      </w:pPr>
      <w:r w:rsidRPr="5813A08E">
        <w:rPr>
          <w:rFonts w:ascii="Calibri" w:eastAsia="Calibri" w:hAnsi="Calibri" w:cs="Calibri"/>
        </w:rPr>
        <w:t>18.2 Accordingly, SPC requires the Contractor to comply with the following obligations.</w:t>
      </w:r>
    </w:p>
    <w:p w14:paraId="70BBE484" w14:textId="5A52190A" w:rsidR="00AC2A0E" w:rsidRDefault="00AC2A0E" w:rsidP="00AC2A0E">
      <w:pPr>
        <w:jc w:val="both"/>
        <w:rPr>
          <w:rFonts w:ascii="Calibri" w:eastAsia="Calibri" w:hAnsi="Calibri" w:cs="Calibri"/>
          <w:i/>
          <w:iCs/>
        </w:rPr>
      </w:pPr>
      <w:r w:rsidRPr="5813A08E">
        <w:rPr>
          <w:rFonts w:ascii="Calibri" w:eastAsia="Calibri" w:hAnsi="Calibri" w:cs="Calibri"/>
        </w:rPr>
        <w:t xml:space="preserve"> </w:t>
      </w:r>
      <w:r w:rsidRPr="5813A08E">
        <w:rPr>
          <w:rFonts w:ascii="Calibri" w:eastAsia="Calibri" w:hAnsi="Calibri" w:cs="Calibri"/>
          <w:i/>
          <w:iCs/>
        </w:rPr>
        <w:t>Child protection</w:t>
      </w:r>
    </w:p>
    <w:p w14:paraId="733A7CAF"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18.3      The Contractor represents and warrants that neither it, nor any of its suppliers is engaged in any practice inconsistent with the rights set forth in the Convention on the Rights of the Child. This includes, among other things, Article 3 which requires the best interests of the child to be a primary consideration in all actions concerning children; Article 32 which protects children from economic exploitation </w:t>
      </w:r>
      <w:r w:rsidRPr="5813A08E">
        <w:rPr>
          <w:rFonts w:ascii="Calibri" w:eastAsia="Calibri" w:hAnsi="Calibri" w:cs="Calibri"/>
        </w:rPr>
        <w:t>and child labour; and Article 34 which protects children from sexual exploitation and abuse.</w:t>
      </w:r>
    </w:p>
    <w:p w14:paraId="25CE3299" w14:textId="77777777" w:rsidR="00AC2A0E" w:rsidRDefault="00AC2A0E" w:rsidP="00AC2A0E">
      <w:pPr>
        <w:jc w:val="both"/>
        <w:rPr>
          <w:rFonts w:ascii="Calibri" w:eastAsia="Calibri" w:hAnsi="Calibri" w:cs="Calibri"/>
        </w:rPr>
      </w:pPr>
      <w:r w:rsidRPr="5813A08E">
        <w:rPr>
          <w:rFonts w:ascii="Calibri" w:eastAsia="Calibri" w:hAnsi="Calibri" w:cs="Calibri"/>
        </w:rPr>
        <w:t>Where the Contractor is providing services directly related to or involving children, the Contractor will either have its own Child protection policy in place or use its best endeavours to act in accordance with the principles of SPC’s child protection policy.</w:t>
      </w:r>
    </w:p>
    <w:p w14:paraId="7277D625" w14:textId="77777777" w:rsidR="00AC2A0E" w:rsidRDefault="00AC2A0E" w:rsidP="00AC2A0E">
      <w:pPr>
        <w:jc w:val="both"/>
        <w:rPr>
          <w:rFonts w:ascii="Calibri" w:eastAsia="Calibri" w:hAnsi="Calibri" w:cs="Calibri"/>
          <w:color w:val="000000" w:themeColor="text1"/>
        </w:rPr>
      </w:pPr>
      <w:r w:rsidRPr="5813A08E">
        <w:rPr>
          <w:rFonts w:ascii="Calibri" w:eastAsia="Calibri" w:hAnsi="Calibri" w:cs="Calibri"/>
          <w:color w:val="000000" w:themeColor="text1"/>
        </w:rPr>
        <w:t>The Contractor agrees to bring allegations of any abuse or exploitation of children arising in relation to this contract, of which the Contractor has been informed or has otherwise become aware, promptly to the attention of SPC.</w:t>
      </w:r>
    </w:p>
    <w:p w14:paraId="7A5F3CFA" w14:textId="77777777" w:rsidR="00AC2A0E" w:rsidRDefault="00AC2A0E" w:rsidP="00AC2A0E">
      <w:pPr>
        <w:jc w:val="both"/>
        <w:rPr>
          <w:rFonts w:ascii="Calibri" w:eastAsia="Calibri" w:hAnsi="Calibri" w:cs="Calibri"/>
        </w:rPr>
      </w:pPr>
      <w:r w:rsidRPr="5813A08E">
        <w:rPr>
          <w:rFonts w:ascii="Calibri" w:eastAsia="Calibri" w:hAnsi="Calibri" w:cs="Calibri"/>
        </w:rPr>
        <w:t>18.4 Any breach of this representation and warranty shall entitle SPC to terminate this contract immediately upon notice to the Contractor, at no cost to SPC.</w:t>
      </w:r>
    </w:p>
    <w:p w14:paraId="22A908B9" w14:textId="77777777" w:rsidR="00AC2A0E" w:rsidRDefault="00AC2A0E" w:rsidP="00AC2A0E">
      <w:pPr>
        <w:jc w:val="both"/>
        <w:rPr>
          <w:rFonts w:ascii="Calibri" w:eastAsia="Calibri" w:hAnsi="Calibri" w:cs="Calibri"/>
          <w:i/>
          <w:iCs/>
        </w:rPr>
      </w:pPr>
      <w:r w:rsidRPr="5813A08E">
        <w:rPr>
          <w:rFonts w:ascii="Calibri" w:eastAsia="Calibri" w:hAnsi="Calibri" w:cs="Calibri"/>
          <w:i/>
          <w:iCs/>
        </w:rPr>
        <w:t>Human rights</w:t>
      </w:r>
    </w:p>
    <w:p w14:paraId="49C05535" w14:textId="77777777" w:rsidR="00AC2A0E" w:rsidRDefault="00AC2A0E" w:rsidP="00AC2A0E">
      <w:pPr>
        <w:jc w:val="both"/>
        <w:rPr>
          <w:rFonts w:ascii="Calibri" w:eastAsia="Calibri" w:hAnsi="Calibri" w:cs="Calibri"/>
        </w:rPr>
      </w:pPr>
      <w:r w:rsidRPr="5813A08E">
        <w:rPr>
          <w:rFonts w:ascii="Calibri" w:eastAsia="Calibri" w:hAnsi="Calibri" w:cs="Calibri"/>
        </w:rPr>
        <w:t>18.5 The Contractor is committed to respecting, and acting in a manner which avoids infringing on, human rights, and ensures that they are not complicit in human rights abuses committed by others.</w:t>
      </w:r>
    </w:p>
    <w:p w14:paraId="7291AE57" w14:textId="77777777" w:rsidR="00AC2A0E" w:rsidRDefault="00AC2A0E" w:rsidP="00AC2A0E">
      <w:pPr>
        <w:jc w:val="both"/>
        <w:rPr>
          <w:rFonts w:ascii="Calibri" w:eastAsia="Calibri" w:hAnsi="Calibri" w:cs="Calibri"/>
        </w:rPr>
      </w:pPr>
      <w:r w:rsidRPr="5813A08E">
        <w:rPr>
          <w:rFonts w:ascii="Calibri" w:eastAsia="Calibri" w:hAnsi="Calibri" w:cs="Calibri"/>
        </w:rPr>
        <w:t>18.6 Any breach of this representation and warranty shall entitle SPC to terminate this contract immediately upon notice to the Contractor, at no cost to SPC.</w:t>
      </w:r>
    </w:p>
    <w:p w14:paraId="206ACC71" w14:textId="1AEEBD8F" w:rsidR="00AC2A0E" w:rsidRDefault="00AC2A0E" w:rsidP="00AC2A0E">
      <w:pPr>
        <w:jc w:val="both"/>
        <w:rPr>
          <w:rFonts w:ascii="Calibri" w:eastAsia="Calibri" w:hAnsi="Calibri" w:cs="Calibri"/>
          <w:i/>
          <w:iCs/>
        </w:rPr>
      </w:pPr>
      <w:r w:rsidRPr="5813A08E">
        <w:rPr>
          <w:rFonts w:ascii="Calibri" w:eastAsia="Calibri" w:hAnsi="Calibri" w:cs="Calibri"/>
        </w:rPr>
        <w:t xml:space="preserve"> </w:t>
      </w:r>
      <w:r w:rsidRPr="5813A08E">
        <w:rPr>
          <w:rFonts w:ascii="Calibri" w:eastAsia="Calibri" w:hAnsi="Calibri" w:cs="Calibri"/>
          <w:i/>
          <w:iCs/>
        </w:rPr>
        <w:t>Gender equality and social inclusion</w:t>
      </w:r>
    </w:p>
    <w:p w14:paraId="3C31BE27"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18.7 SPC is committed to progress gender equality and social inclusion in all area of its work.  The Contractor is expected to respect gender equality and diversity in the workplace.  </w:t>
      </w:r>
    </w:p>
    <w:p w14:paraId="5B58B35C" w14:textId="77777777" w:rsidR="00AC2A0E" w:rsidRDefault="00AC2A0E" w:rsidP="00AC2A0E">
      <w:pPr>
        <w:jc w:val="both"/>
        <w:rPr>
          <w:rFonts w:ascii="Calibri" w:eastAsia="Calibri" w:hAnsi="Calibri" w:cs="Calibri"/>
        </w:rPr>
      </w:pPr>
      <w:r w:rsidRPr="5813A08E">
        <w:rPr>
          <w:rFonts w:ascii="Calibri" w:eastAsia="Calibri" w:hAnsi="Calibri" w:cs="Calibri"/>
        </w:rPr>
        <w:t>18.8 The Contractor is expected to have measures in place to ensure equal pay for work of equal value, to prevent bullying and any forms discrimination; and to ensure a safe workplace environment for women and men of all diversities.</w:t>
      </w:r>
    </w:p>
    <w:p w14:paraId="2CC6DB39" w14:textId="53EACC86" w:rsidR="00AC2A0E" w:rsidRDefault="00AC2A0E" w:rsidP="00AC2A0E">
      <w:pPr>
        <w:jc w:val="both"/>
        <w:rPr>
          <w:rFonts w:ascii="Calibri" w:eastAsia="Calibri" w:hAnsi="Calibri" w:cs="Calibri"/>
          <w:i/>
          <w:iCs/>
        </w:rPr>
      </w:pPr>
      <w:r w:rsidRPr="5813A08E">
        <w:rPr>
          <w:rFonts w:ascii="Calibri" w:eastAsia="Calibri" w:hAnsi="Calibri" w:cs="Calibri"/>
        </w:rPr>
        <w:t xml:space="preserve"> </w:t>
      </w:r>
      <w:r w:rsidRPr="5813A08E">
        <w:rPr>
          <w:rFonts w:ascii="Calibri" w:eastAsia="Calibri" w:hAnsi="Calibri" w:cs="Calibri"/>
          <w:i/>
          <w:iCs/>
        </w:rPr>
        <w:t xml:space="preserve">Sexual harassment, sexual </w:t>
      </w:r>
      <w:proofErr w:type="gramStart"/>
      <w:r w:rsidRPr="5813A08E">
        <w:rPr>
          <w:rFonts w:ascii="Calibri" w:eastAsia="Calibri" w:hAnsi="Calibri" w:cs="Calibri"/>
          <w:i/>
          <w:iCs/>
        </w:rPr>
        <w:t>abuse</w:t>
      </w:r>
      <w:proofErr w:type="gramEnd"/>
      <w:r w:rsidRPr="5813A08E">
        <w:rPr>
          <w:rFonts w:ascii="Calibri" w:eastAsia="Calibri" w:hAnsi="Calibri" w:cs="Calibri"/>
          <w:i/>
          <w:iCs/>
        </w:rPr>
        <w:t xml:space="preserve"> or sexual exploitation</w:t>
      </w:r>
    </w:p>
    <w:p w14:paraId="63D4F724" w14:textId="77777777" w:rsidR="00AC2A0E" w:rsidRDefault="00AC2A0E" w:rsidP="00AC2A0E">
      <w:pPr>
        <w:jc w:val="both"/>
        <w:rPr>
          <w:rFonts w:ascii="Calibri" w:eastAsia="Calibri" w:hAnsi="Calibri" w:cs="Calibri"/>
        </w:rPr>
      </w:pPr>
      <w:r w:rsidRPr="5813A08E">
        <w:rPr>
          <w:rFonts w:ascii="Calibri" w:eastAsia="Calibri" w:hAnsi="Calibri" w:cs="Calibri"/>
        </w:rPr>
        <w:lastRenderedPageBreak/>
        <w:t xml:space="preserve">18.9 SPC will not tolerate any form of sexual harassment, </w:t>
      </w:r>
      <w:proofErr w:type="gramStart"/>
      <w:r w:rsidRPr="5813A08E">
        <w:rPr>
          <w:rFonts w:ascii="Calibri" w:eastAsia="Calibri" w:hAnsi="Calibri" w:cs="Calibri"/>
        </w:rPr>
        <w:t>abuse</w:t>
      </w:r>
      <w:proofErr w:type="gramEnd"/>
      <w:r w:rsidRPr="5813A08E">
        <w:rPr>
          <w:rFonts w:ascii="Calibri" w:eastAsia="Calibri" w:hAnsi="Calibri" w:cs="Calibri"/>
        </w:rPr>
        <w:t xml:space="preserve"> or exploitation. The Contractor shall refrain from and shall take all reasonable and appropriate measures to prohibit its employees or other persons engaged and controlled by it from engaging in sexual harassment, sexual </w:t>
      </w:r>
      <w:proofErr w:type="gramStart"/>
      <w:r w:rsidRPr="5813A08E">
        <w:rPr>
          <w:rFonts w:ascii="Calibri" w:eastAsia="Calibri" w:hAnsi="Calibri" w:cs="Calibri"/>
        </w:rPr>
        <w:t>abuse</w:t>
      </w:r>
      <w:proofErr w:type="gramEnd"/>
      <w:r w:rsidRPr="5813A08E">
        <w:rPr>
          <w:rFonts w:ascii="Calibri" w:eastAsia="Calibri" w:hAnsi="Calibri" w:cs="Calibri"/>
        </w:rPr>
        <w:t xml:space="preserve"> and sexual exploitation. </w:t>
      </w:r>
    </w:p>
    <w:p w14:paraId="7C1A0D52" w14:textId="48A68A65" w:rsidR="00AC2A0E" w:rsidRDefault="00AC2A0E" w:rsidP="00AC2A0E">
      <w:pPr>
        <w:jc w:val="both"/>
        <w:rPr>
          <w:rFonts w:ascii="Calibri" w:eastAsia="Calibri" w:hAnsi="Calibri" w:cs="Calibri"/>
          <w:color w:val="000000" w:themeColor="text1"/>
        </w:rPr>
      </w:pPr>
      <w:r w:rsidRPr="5813A08E">
        <w:rPr>
          <w:rFonts w:ascii="Calibri" w:eastAsia="Calibri" w:hAnsi="Calibri" w:cs="Calibri"/>
          <w:color w:val="000000" w:themeColor="text1"/>
        </w:rPr>
        <w:t xml:space="preserve">18.10 The Contractor agrees to bring allegations of sexual harassment, sexual abuse or sexual exploitation arising in relation to this contract, of which the Contractor has been </w:t>
      </w:r>
      <w:r w:rsidR="0013197B">
        <w:rPr>
          <w:rFonts w:ascii="Calibri" w:eastAsia="Calibri" w:hAnsi="Calibri" w:cs="Calibri"/>
          <w:color w:val="000000" w:themeColor="text1"/>
        </w:rPr>
        <w:t>I</w:t>
      </w:r>
      <w:r w:rsidRPr="5813A08E">
        <w:rPr>
          <w:rFonts w:ascii="Calibri" w:eastAsia="Calibri" w:hAnsi="Calibri" w:cs="Calibri"/>
          <w:color w:val="000000" w:themeColor="text1"/>
        </w:rPr>
        <w:t>nformed or has otherwise become aware, promptly to the attention of SPC.</w:t>
      </w:r>
    </w:p>
    <w:p w14:paraId="0E7DFC8D" w14:textId="77777777" w:rsidR="00AC2A0E" w:rsidRDefault="00AC2A0E" w:rsidP="00AC2A0E">
      <w:pPr>
        <w:jc w:val="both"/>
        <w:rPr>
          <w:rFonts w:ascii="Calibri" w:eastAsia="Calibri" w:hAnsi="Calibri" w:cs="Calibri"/>
          <w:color w:val="000000" w:themeColor="text1"/>
        </w:rPr>
      </w:pPr>
      <w:r w:rsidRPr="5813A08E">
        <w:rPr>
          <w:rFonts w:ascii="Calibri" w:eastAsia="Calibri" w:hAnsi="Calibri" w:cs="Calibri"/>
          <w:color w:val="000000" w:themeColor="text1"/>
        </w:rPr>
        <w:t>18.11 For purposes of this contract, the</w:t>
      </w:r>
      <w:r w:rsidRPr="5813A08E">
        <w:rPr>
          <w:rFonts w:ascii="Calibri" w:eastAsia="Calibri" w:hAnsi="Calibri" w:cs="Calibri"/>
        </w:rPr>
        <w:t xml:space="preserve"> </w:t>
      </w:r>
      <w:r w:rsidRPr="5813A08E">
        <w:rPr>
          <w:rFonts w:ascii="Calibri" w:eastAsia="Calibri" w:hAnsi="Calibri" w:cs="Calibri"/>
          <w:color w:val="000000" w:themeColor="text1"/>
        </w:rPr>
        <w:t>following definitions shall apply:</w:t>
      </w:r>
    </w:p>
    <w:p w14:paraId="124E6725" w14:textId="77777777" w:rsidR="00AC2A0E" w:rsidRDefault="00AC2A0E" w:rsidP="0078635B">
      <w:pPr>
        <w:pStyle w:val="ListParagraph"/>
        <w:numPr>
          <w:ilvl w:val="0"/>
          <w:numId w:val="39"/>
        </w:numPr>
        <w:spacing w:after="0" w:line="240" w:lineRule="auto"/>
        <w:jc w:val="both"/>
        <w:rPr>
          <w:rFonts w:ascii="Calibri" w:eastAsia="Calibri" w:hAnsi="Calibri" w:cs="Calibri"/>
          <w:color w:val="000000" w:themeColor="text1"/>
        </w:rPr>
      </w:pPr>
      <w:r w:rsidRPr="5813A08E">
        <w:rPr>
          <w:rFonts w:ascii="Calibri" w:eastAsia="Calibri" w:hAnsi="Calibri" w:cs="Calibri"/>
          <w:color w:val="000000" w:themeColor="text1"/>
        </w:rPr>
        <w:t xml:space="preserve">"sexual harassment" means </w:t>
      </w:r>
      <w:r w:rsidRPr="5813A08E">
        <w:rPr>
          <w:rFonts w:ascii="Calibri" w:eastAsia="Calibri" w:hAnsi="Calibri" w:cs="Calibri"/>
        </w:rPr>
        <w:t>behaviour that is unwelcome, unsolicited, unreciprocated of a sexual nature. It is behaviour that is likely to offend, humiliate or intimidate.</w:t>
      </w:r>
    </w:p>
    <w:p w14:paraId="64D7B993" w14:textId="77777777" w:rsidR="00AC2A0E" w:rsidRDefault="00AC2A0E" w:rsidP="0078635B">
      <w:pPr>
        <w:pStyle w:val="ListParagraph"/>
        <w:numPr>
          <w:ilvl w:val="0"/>
          <w:numId w:val="39"/>
        </w:numPr>
        <w:spacing w:after="0" w:line="240" w:lineRule="auto"/>
        <w:jc w:val="both"/>
        <w:rPr>
          <w:rFonts w:ascii="Calibri" w:eastAsia="Calibri" w:hAnsi="Calibri" w:cs="Calibri"/>
          <w:color w:val="000000" w:themeColor="text1"/>
        </w:rPr>
      </w:pPr>
      <w:r w:rsidRPr="5813A08E">
        <w:rPr>
          <w:rFonts w:ascii="Calibri" w:eastAsia="Calibri" w:hAnsi="Calibri" w:cs="Calibri"/>
          <w:color w:val="000000" w:themeColor="text1"/>
        </w:rPr>
        <w:t>"sexual abuse" means</w:t>
      </w:r>
      <w:r w:rsidRPr="5813A08E">
        <w:rPr>
          <w:rFonts w:ascii="Calibri" w:eastAsia="Calibri" w:hAnsi="Calibri" w:cs="Calibri"/>
        </w:rPr>
        <w:t xml:space="preserve"> a</w:t>
      </w:r>
      <w:proofErr w:type="spellStart"/>
      <w:r w:rsidRPr="5813A08E">
        <w:rPr>
          <w:rFonts w:ascii="Calibri" w:eastAsia="Calibri" w:hAnsi="Calibri" w:cs="Calibri"/>
          <w:lang w:val="en-GB"/>
        </w:rPr>
        <w:t>ctual</w:t>
      </w:r>
      <w:proofErr w:type="spellEnd"/>
      <w:r w:rsidRPr="5813A08E">
        <w:rPr>
          <w:rFonts w:ascii="Calibri" w:eastAsia="Calibri" w:hAnsi="Calibri" w:cs="Calibri"/>
          <w:lang w:val="en-GB"/>
        </w:rPr>
        <w:t xml:space="preserve"> or threatened physical intrusion of a sexual nature, whether by force or under unequal or coercive conditions. </w:t>
      </w:r>
    </w:p>
    <w:p w14:paraId="42F73304" w14:textId="77777777" w:rsidR="00AC2A0E" w:rsidRDefault="00AC2A0E" w:rsidP="0078635B">
      <w:pPr>
        <w:pStyle w:val="ListParagraph"/>
        <w:numPr>
          <w:ilvl w:val="0"/>
          <w:numId w:val="39"/>
        </w:numPr>
        <w:spacing w:line="240" w:lineRule="auto"/>
        <w:jc w:val="both"/>
        <w:rPr>
          <w:rFonts w:ascii="Calibri" w:eastAsia="Calibri" w:hAnsi="Calibri" w:cs="Calibri"/>
        </w:rPr>
      </w:pPr>
      <w:r w:rsidRPr="5813A08E">
        <w:rPr>
          <w:rFonts w:ascii="Calibri" w:eastAsia="Calibri" w:hAnsi="Calibri" w:cs="Calibri"/>
          <w:lang w:val="en-GB"/>
        </w:rPr>
        <w:t>“sexual exploitation” means any actual or attempted abuse of a position of vulnerability, differential power, or trust for sexual purposes. It includes profiting monetarily, socially, or politically from sexual exploitation of another.</w:t>
      </w:r>
    </w:p>
    <w:p w14:paraId="206CE889" w14:textId="77777777" w:rsidR="00AC2A0E" w:rsidRDefault="00AC2A0E" w:rsidP="00AC2A0E">
      <w:pPr>
        <w:jc w:val="both"/>
        <w:rPr>
          <w:rFonts w:ascii="Calibri" w:eastAsia="Calibri" w:hAnsi="Calibri" w:cs="Calibri"/>
        </w:rPr>
      </w:pPr>
      <w:r w:rsidRPr="5813A08E">
        <w:rPr>
          <w:rFonts w:ascii="Calibri" w:eastAsia="Calibri" w:hAnsi="Calibri" w:cs="Calibri"/>
        </w:rPr>
        <w:t>18.12 Any breach of this representation and warranty shall entitle SPC to terminate this contract immediately upon notice to the Contractor, at no cost to SPC.</w:t>
      </w:r>
    </w:p>
    <w:p w14:paraId="5DF368AC" w14:textId="77777777" w:rsidR="00AC2A0E" w:rsidRDefault="00AC2A0E" w:rsidP="00AC2A0E">
      <w:pPr>
        <w:jc w:val="both"/>
        <w:rPr>
          <w:rFonts w:ascii="Calibri" w:eastAsia="Calibri" w:hAnsi="Calibri" w:cs="Calibri"/>
          <w:i/>
          <w:iCs/>
        </w:rPr>
      </w:pPr>
      <w:r w:rsidRPr="5813A08E">
        <w:rPr>
          <w:rFonts w:ascii="Calibri" w:eastAsia="Calibri" w:hAnsi="Calibri" w:cs="Calibri"/>
          <w:i/>
          <w:iCs/>
        </w:rPr>
        <w:t>Environmental responsibility</w:t>
      </w:r>
    </w:p>
    <w:p w14:paraId="5E037702" w14:textId="77777777" w:rsidR="00AC2A0E" w:rsidRDefault="00AC2A0E" w:rsidP="00AC2A0E">
      <w:pPr>
        <w:jc w:val="both"/>
        <w:rPr>
          <w:rFonts w:ascii="Calibri" w:eastAsia="Calibri" w:hAnsi="Calibri" w:cs="Calibri"/>
        </w:rPr>
      </w:pPr>
      <w:r w:rsidRPr="5813A08E">
        <w:rPr>
          <w:rFonts w:ascii="Calibri" w:eastAsia="Calibri" w:hAnsi="Calibri" w:cs="Calibri"/>
        </w:rPr>
        <w:t>18.13 The Contractor must ensure a rational use and management of natural resources and ecosystems.</w:t>
      </w:r>
    </w:p>
    <w:p w14:paraId="45F9707A" w14:textId="77777777" w:rsidR="00AC2A0E" w:rsidRDefault="00AC2A0E" w:rsidP="00AC2A0E">
      <w:pPr>
        <w:jc w:val="both"/>
        <w:rPr>
          <w:rFonts w:ascii="Calibri" w:eastAsia="Calibri" w:hAnsi="Calibri" w:cs="Calibri"/>
        </w:rPr>
      </w:pPr>
      <w:r w:rsidRPr="5813A08E">
        <w:rPr>
          <w:rFonts w:ascii="Calibri" w:eastAsia="Calibri" w:hAnsi="Calibri" w:cs="Calibri"/>
        </w:rPr>
        <w:t>18.14 The Contractor shall use all efforts to prevent or, where not possible, to minimise the impact of their activities towards climate change and damage to the environment.</w:t>
      </w:r>
    </w:p>
    <w:p w14:paraId="3C9584F7" w14:textId="17F0D6E3"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 xml:space="preserve"> ANTI-MONEY AUNDERING/COUNTER TERRORISM FINANCING</w:t>
      </w:r>
    </w:p>
    <w:p w14:paraId="4F1AC3C8" w14:textId="77777777" w:rsidR="00AC2A0E" w:rsidRDefault="00AC2A0E" w:rsidP="00AC2A0E">
      <w:pPr>
        <w:jc w:val="both"/>
        <w:rPr>
          <w:rFonts w:ascii="Calibri" w:eastAsia="Calibri" w:hAnsi="Calibri" w:cs="Calibri"/>
        </w:rPr>
      </w:pPr>
      <w:r w:rsidRPr="5813A08E">
        <w:rPr>
          <w:rFonts w:ascii="Calibri" w:eastAsia="Calibri" w:hAnsi="Calibri" w:cs="Calibri"/>
        </w:rPr>
        <w:t>19.1 The Contractor agrees to take all reasonable efforts to ensure that none of the funds received under this contract are used for money laundering or for terrorism financing.</w:t>
      </w:r>
    </w:p>
    <w:p w14:paraId="50D5B782" w14:textId="20CF8806" w:rsidR="00AC2A0E" w:rsidRDefault="00AC2A0E" w:rsidP="00AC2A0E">
      <w:pPr>
        <w:jc w:val="both"/>
        <w:rPr>
          <w:rFonts w:ascii="Calibri" w:eastAsia="Calibri" w:hAnsi="Calibri" w:cs="Calibri"/>
          <w:color w:val="000000" w:themeColor="text1"/>
        </w:rPr>
      </w:pPr>
      <w:r w:rsidRPr="5813A08E">
        <w:rPr>
          <w:rFonts w:ascii="Calibri" w:eastAsia="Calibri" w:hAnsi="Calibri" w:cs="Calibri"/>
          <w:color w:val="000000" w:themeColor="text1"/>
        </w:rPr>
        <w:t>19.2 The Contractor agrees that the recipients of</w:t>
      </w:r>
      <w:r w:rsidRPr="5813A08E">
        <w:rPr>
          <w:rFonts w:ascii="Calibri" w:eastAsia="Calibri" w:hAnsi="Calibri" w:cs="Calibri"/>
        </w:rPr>
        <w:t xml:space="preserve"> </w:t>
      </w:r>
      <w:r w:rsidRPr="5813A08E">
        <w:rPr>
          <w:rFonts w:ascii="Calibri" w:eastAsia="Calibri" w:hAnsi="Calibri" w:cs="Calibri"/>
          <w:color w:val="000000" w:themeColor="text1"/>
        </w:rPr>
        <w:t>any amounts provided by SPC hereunder do not</w:t>
      </w:r>
      <w:r w:rsidR="0013197B">
        <w:rPr>
          <w:rFonts w:ascii="Calibri" w:eastAsia="Calibri" w:hAnsi="Calibri" w:cs="Calibri"/>
          <w:color w:val="000000" w:themeColor="text1"/>
        </w:rPr>
        <w:t xml:space="preserve"> </w:t>
      </w:r>
      <w:r w:rsidRPr="5813A08E">
        <w:rPr>
          <w:rFonts w:ascii="Calibri" w:eastAsia="Calibri" w:hAnsi="Calibri" w:cs="Calibri"/>
          <w:color w:val="000000" w:themeColor="text1"/>
        </w:rPr>
        <w:t>appear on the list maintained by the Security Council</w:t>
      </w:r>
      <w:r w:rsidRPr="5813A08E">
        <w:rPr>
          <w:rFonts w:ascii="Calibri" w:eastAsia="Calibri" w:hAnsi="Calibri" w:cs="Calibri"/>
        </w:rPr>
        <w:t xml:space="preserve"> </w:t>
      </w:r>
      <w:r w:rsidRPr="5813A08E">
        <w:rPr>
          <w:rFonts w:ascii="Calibri" w:eastAsia="Calibri" w:hAnsi="Calibri" w:cs="Calibri"/>
          <w:color w:val="000000" w:themeColor="text1"/>
        </w:rPr>
        <w:t>Committee established pursuant to resolution 1267 (1999). The list can be accessed via:</w:t>
      </w:r>
    </w:p>
    <w:p w14:paraId="31EDC6A0" w14:textId="77777777" w:rsidR="00AC2A0E" w:rsidRDefault="00706C03" w:rsidP="00AC2A0E">
      <w:pPr>
        <w:jc w:val="both"/>
        <w:rPr>
          <w:rFonts w:ascii="Calibri" w:eastAsia="Calibri" w:hAnsi="Calibri" w:cs="Calibri"/>
        </w:rPr>
      </w:pPr>
      <w:hyperlink r:id="rId12">
        <w:r w:rsidR="00AC2A0E" w:rsidRPr="5813A08E">
          <w:rPr>
            <w:rStyle w:val="Hyperlink"/>
            <w:rFonts w:ascii="Calibri" w:eastAsia="Calibri" w:hAnsi="Calibri" w:cs="Calibri"/>
          </w:rPr>
          <w:t>https://scsanctions.un.org/fop/fop?xml=htdocs/resources/xml/en/consolidated.xml&amp;xslt=htdocs/resources/xsl/en/consolidated.xsl</w:t>
        </w:r>
      </w:hyperlink>
    </w:p>
    <w:p w14:paraId="673058FF" w14:textId="54A22446" w:rsidR="00AC2A0E" w:rsidRDefault="00AC2A0E" w:rsidP="00AC2A0E">
      <w:pPr>
        <w:jc w:val="both"/>
        <w:rPr>
          <w:rFonts w:ascii="Calibri" w:eastAsia="Calibri" w:hAnsi="Calibri" w:cs="Calibri"/>
          <w:color w:val="000000" w:themeColor="text1"/>
        </w:rPr>
      </w:pPr>
      <w:r w:rsidRPr="5813A08E">
        <w:rPr>
          <w:rFonts w:ascii="Calibri" w:eastAsia="Calibri" w:hAnsi="Calibri" w:cs="Calibri"/>
        </w:rPr>
        <w:t xml:space="preserve"> </w:t>
      </w:r>
      <w:r w:rsidRPr="5813A08E">
        <w:rPr>
          <w:rFonts w:ascii="Calibri" w:eastAsia="Calibri" w:hAnsi="Calibri" w:cs="Calibri"/>
          <w:color w:val="000000" w:themeColor="text1"/>
        </w:rPr>
        <w:t>19.3 For purposes of this contract, the</w:t>
      </w:r>
      <w:r w:rsidRPr="5813A08E">
        <w:rPr>
          <w:rFonts w:ascii="Calibri" w:eastAsia="Calibri" w:hAnsi="Calibri" w:cs="Calibri"/>
        </w:rPr>
        <w:t xml:space="preserve"> </w:t>
      </w:r>
      <w:r w:rsidRPr="5813A08E">
        <w:rPr>
          <w:rFonts w:ascii="Calibri" w:eastAsia="Calibri" w:hAnsi="Calibri" w:cs="Calibri"/>
          <w:color w:val="000000" w:themeColor="text1"/>
        </w:rPr>
        <w:t xml:space="preserve">following definitions shall apply: </w:t>
      </w:r>
    </w:p>
    <w:p w14:paraId="44D31A62" w14:textId="77777777" w:rsidR="00AC2A0E" w:rsidRDefault="00AC2A0E" w:rsidP="0078635B">
      <w:pPr>
        <w:pStyle w:val="ListParagraph"/>
        <w:numPr>
          <w:ilvl w:val="0"/>
          <w:numId w:val="38"/>
        </w:numPr>
        <w:spacing w:after="0" w:line="240" w:lineRule="auto"/>
        <w:jc w:val="both"/>
        <w:rPr>
          <w:rFonts w:ascii="Calibri" w:eastAsia="Calibri" w:hAnsi="Calibri" w:cs="Calibri"/>
          <w:color w:val="000000" w:themeColor="text1"/>
        </w:rPr>
      </w:pPr>
      <w:r w:rsidRPr="5813A08E">
        <w:rPr>
          <w:rFonts w:ascii="Calibri" w:eastAsia="Calibri" w:hAnsi="Calibri" w:cs="Calibri"/>
          <w:color w:val="000000" w:themeColor="text1"/>
        </w:rPr>
        <w:t xml:space="preserve">"money laundering" means </w:t>
      </w:r>
      <w:r w:rsidRPr="5813A08E">
        <w:rPr>
          <w:rFonts w:ascii="Calibri" w:eastAsia="Calibri" w:hAnsi="Calibri" w:cs="Calibri"/>
        </w:rPr>
        <w:t>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actions, or the concealment or disguise of the true nature, source, location, disposition, movement or ownership of or rights with respect to property, knowing that such property is the proceeds of crime.</w:t>
      </w:r>
    </w:p>
    <w:p w14:paraId="71A80315" w14:textId="77777777" w:rsidR="00AC2A0E" w:rsidRDefault="00AC2A0E" w:rsidP="0078635B">
      <w:pPr>
        <w:pStyle w:val="ListParagraph"/>
        <w:numPr>
          <w:ilvl w:val="0"/>
          <w:numId w:val="38"/>
        </w:numPr>
        <w:spacing w:line="240" w:lineRule="auto"/>
        <w:jc w:val="both"/>
        <w:rPr>
          <w:rFonts w:ascii="Calibri" w:eastAsia="Calibri" w:hAnsi="Calibri" w:cs="Calibri"/>
          <w:color w:val="000000" w:themeColor="text1"/>
        </w:rPr>
      </w:pPr>
      <w:r w:rsidRPr="5813A08E">
        <w:rPr>
          <w:rFonts w:ascii="Calibri" w:eastAsia="Calibri" w:hAnsi="Calibri" w:cs="Calibri"/>
          <w:color w:val="000000" w:themeColor="text1"/>
        </w:rPr>
        <w:t xml:space="preserve">"terrorism financing" means </w:t>
      </w:r>
      <w:r w:rsidRPr="5813A08E">
        <w:rPr>
          <w:rFonts w:ascii="Calibri" w:eastAsia="Calibri" w:hAnsi="Calibri" w:cs="Calibri"/>
        </w:rPr>
        <w:t xml:space="preserve">directly or indirectly, </w:t>
      </w:r>
      <w:proofErr w:type="gramStart"/>
      <w:r w:rsidRPr="5813A08E">
        <w:rPr>
          <w:rFonts w:ascii="Calibri" w:eastAsia="Calibri" w:hAnsi="Calibri" w:cs="Calibri"/>
        </w:rPr>
        <w:t>unlawfully</w:t>
      </w:r>
      <w:proofErr w:type="gramEnd"/>
      <w:r w:rsidRPr="5813A08E">
        <w:rPr>
          <w:rFonts w:ascii="Calibri" w:eastAsia="Calibri" w:hAnsi="Calibri" w:cs="Calibri"/>
        </w:rPr>
        <w:t xml:space="preserve"> and wilfully, provides or collects funds with the intention that they should be used or in the knowledge that they are to be used, in full or in part, in order to carry out acts of terrorism.</w:t>
      </w:r>
    </w:p>
    <w:p w14:paraId="558B2288"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19.4 Any breach of this representation and warranty shall entitle SPC to terminate this contract immediately upon notice to the Contractor, at no cost to SPC.  </w:t>
      </w:r>
    </w:p>
    <w:p w14:paraId="2570617E"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 xml:space="preserve"> OBSERVANCE OF THE LAW</w:t>
      </w:r>
    </w:p>
    <w:p w14:paraId="6358DC96"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The Contractor must comply with all laws, ordinances, rules, and regulations bearing </w:t>
      </w:r>
      <w:r w:rsidRPr="5813A08E">
        <w:rPr>
          <w:rFonts w:ascii="Calibri" w:eastAsia="Calibri" w:hAnsi="Calibri" w:cs="Calibri"/>
        </w:rPr>
        <w:lastRenderedPageBreak/>
        <w:t xml:space="preserve">upon the performance of its obligations under the terms of this contract. </w:t>
      </w:r>
    </w:p>
    <w:p w14:paraId="797FF608"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 xml:space="preserve"> AUTHORITY TO MODIFY</w:t>
      </w:r>
    </w:p>
    <w:p w14:paraId="3D0E92D5" w14:textId="77777777" w:rsidR="00AC2A0E" w:rsidRDefault="00AC2A0E" w:rsidP="00AC2A0E">
      <w:pPr>
        <w:jc w:val="both"/>
        <w:rPr>
          <w:rFonts w:ascii="Calibri" w:eastAsia="Calibri" w:hAnsi="Calibri" w:cs="Calibri"/>
        </w:rPr>
      </w:pPr>
      <w:r w:rsidRPr="5813A08E">
        <w:rPr>
          <w:rFonts w:ascii="Calibri" w:eastAsia="Calibri" w:hAnsi="Calibri" w:cs="Calibri"/>
        </w:rPr>
        <w:t>No modification or change, nor waiver of any of this contract’s provisions will be valid and enforceable against SPC unless provided by an amendment to this contract signed by the authorised official of SPC.</w:t>
      </w:r>
    </w:p>
    <w:p w14:paraId="3FA36B16"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 xml:space="preserve"> FORCE MAJEURE AND OTHER CHANGES IN CONDITIONS </w:t>
      </w:r>
    </w:p>
    <w:p w14:paraId="7B4FF9BD" w14:textId="77777777" w:rsidR="00AC2A0E" w:rsidRDefault="00AC2A0E" w:rsidP="00AC2A0E">
      <w:pPr>
        <w:jc w:val="both"/>
        <w:rPr>
          <w:rFonts w:ascii="Calibri" w:eastAsia="Calibri" w:hAnsi="Calibri" w:cs="Calibri"/>
        </w:rPr>
      </w:pPr>
      <w:r w:rsidRPr="5813A08E">
        <w:rPr>
          <w:rFonts w:ascii="Calibri" w:eastAsia="Calibri" w:hAnsi="Calibri" w:cs="Calibri"/>
        </w:rPr>
        <w:t>22.1 Force majeure for the purposes of this contract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w:t>
      </w:r>
    </w:p>
    <w:p w14:paraId="462CC431" w14:textId="77777777" w:rsidR="00AC2A0E" w:rsidRDefault="00AC2A0E" w:rsidP="00AC2A0E">
      <w:pPr>
        <w:jc w:val="both"/>
        <w:rPr>
          <w:rFonts w:ascii="Calibri" w:eastAsia="Calibri" w:hAnsi="Calibri" w:cs="Calibri"/>
        </w:rPr>
      </w:pPr>
      <w:r w:rsidRPr="5813A08E">
        <w:rPr>
          <w:rFonts w:ascii="Calibri" w:eastAsia="Calibri" w:hAnsi="Calibri" w:cs="Calibri"/>
        </w:rPr>
        <w:t>22.2 The Contractor should notify SPC within fifteen (15) days of the occurrence of the force majeure event.  The Contractor shall also notify SPC of any other changes in conditions or the occurrence of any event which interferes or threatens to interfere with its performance of this contract.</w:t>
      </w:r>
    </w:p>
    <w:p w14:paraId="3E6F6172"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22.3 The notice shall include steps proposed by the Contractor to be taken, including any reasonable alternative means for performance that is not prevented by force majeure. On receipt of the notice required under this clause, SPC shall take such action as, in its sole discretion, it considers to be appropriate or necessary in the circumstances, including the granting to the Contractor of a reasonable extension of time in which to perform its obligations under this contract. </w:t>
      </w:r>
    </w:p>
    <w:p w14:paraId="51FA1D7E"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22.4 If the Contractor is rendered permanently unable, wholly or in part, by reason of force majeure to perform its obligations and meet its responsibilities under this contract, SPC shall have the right to suspend or terminate this contract on the same terms and conditions as are provided for in clause 23 "Termination", </w:t>
      </w:r>
      <w:r w:rsidRPr="5813A08E">
        <w:rPr>
          <w:rFonts w:ascii="Calibri" w:eastAsia="Calibri" w:hAnsi="Calibri" w:cs="Calibri"/>
        </w:rPr>
        <w:t>except that the period of notice shall be seven (7) days instead of thirty (30) days.</w:t>
      </w:r>
    </w:p>
    <w:p w14:paraId="533CCC73"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TERMINATION</w:t>
      </w:r>
    </w:p>
    <w:p w14:paraId="5E7C28ED" w14:textId="77777777" w:rsidR="00AC2A0E" w:rsidRDefault="00AC2A0E" w:rsidP="00AC2A0E">
      <w:pPr>
        <w:jc w:val="both"/>
        <w:rPr>
          <w:rFonts w:ascii="Calibri" w:eastAsia="Calibri" w:hAnsi="Calibri" w:cs="Calibri"/>
        </w:rPr>
      </w:pPr>
      <w:r w:rsidRPr="5813A08E">
        <w:rPr>
          <w:rFonts w:ascii="Calibri" w:eastAsia="Calibri" w:hAnsi="Calibri" w:cs="Calibri"/>
        </w:rPr>
        <w:t>23.1 Either party may terminate this contract for cause, in whole or in part, with fifteen (15) days’ written notice to the other party. The initiation of arbitral proceedings in accordance with clause 24 "Settlement of Disputes" below shall not be deemed a termination of this contract.</w:t>
      </w:r>
    </w:p>
    <w:p w14:paraId="5C3AF213"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23.2 SPC reserves the right to terminate without cause this contract, at any time with thirty (30) days written notice to the Contractor, in which case SPC shall reimburse the Contractor for all reasonable costs incurred by the Contractor prior to receipt of the notice of termination. </w:t>
      </w:r>
    </w:p>
    <w:p w14:paraId="5C65A4E8"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23.3 In the event of any termination by SPC under this clause, no payment shall be due from SPC to the Contractor except for work and services satisfactorily performed in conformity with the express terms of this contract. The Contractor shall take immediate steps to terminate the work and services in a prompt and orderly manner and to minimise losses and further expenditure. </w:t>
      </w:r>
    </w:p>
    <w:p w14:paraId="42744899"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23.4 Should the Contractor be adjudged bankrupt, or be liquidated or become insolvent, or should the Contractor make an assignment for the benefit of its creditors, or should a receiver be appointed on account of the insolvency of the Contractor, SPC may, without prejudice to any other right or remedy it may have, terminate this contract forthwith. The Contractor shall immediately inform SPC of the occurrence of any of the above events. </w:t>
      </w:r>
    </w:p>
    <w:p w14:paraId="06B5E16B"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 xml:space="preserve"> SETTLEMENT OF DISPUTES </w:t>
      </w:r>
    </w:p>
    <w:p w14:paraId="0A956B0B"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24.1 The Parties will use their best efforts to settle amicably any dispute, controversy or claim arising out of, or relating to this contract or the breach, </w:t>
      </w:r>
      <w:proofErr w:type="gramStart"/>
      <w:r w:rsidRPr="5813A08E">
        <w:rPr>
          <w:rFonts w:ascii="Calibri" w:eastAsia="Calibri" w:hAnsi="Calibri" w:cs="Calibri"/>
        </w:rPr>
        <w:t>termination</w:t>
      </w:r>
      <w:proofErr w:type="gramEnd"/>
      <w:r w:rsidRPr="5813A08E">
        <w:rPr>
          <w:rFonts w:ascii="Calibri" w:eastAsia="Calibri" w:hAnsi="Calibri" w:cs="Calibri"/>
        </w:rPr>
        <w:t xml:space="preserve"> or invalidity thereof. </w:t>
      </w:r>
    </w:p>
    <w:p w14:paraId="21382CB3" w14:textId="77777777" w:rsidR="00AC2A0E" w:rsidRDefault="00AC2A0E" w:rsidP="00AC2A0E">
      <w:pPr>
        <w:jc w:val="both"/>
        <w:rPr>
          <w:rFonts w:ascii="Calibri" w:eastAsia="Calibri" w:hAnsi="Calibri" w:cs="Calibri"/>
        </w:rPr>
      </w:pPr>
      <w:r w:rsidRPr="5813A08E">
        <w:rPr>
          <w:rFonts w:ascii="Calibri" w:eastAsia="Calibri" w:hAnsi="Calibri" w:cs="Calibri"/>
        </w:rPr>
        <w:t xml:space="preserve">24.2 If a dispute is not settled within sixty days of one Party notifying the other of a request for amicable settlement, the dispute can be </w:t>
      </w:r>
      <w:r w:rsidRPr="5813A08E">
        <w:rPr>
          <w:rFonts w:ascii="Calibri" w:eastAsia="Calibri" w:hAnsi="Calibri" w:cs="Calibri"/>
        </w:rPr>
        <w:lastRenderedPageBreak/>
        <w:t xml:space="preserve">referred by either Party to arbitration in accordance with the general principles of international law. The arbitration will be governed by the Arbitration Rules of the United Nations Commission on International Trade Law (UNCITRAL) as at present in force. The arbitral tribunal shall have no authority to award punitive damages. The Parties shall be bound by any arbitration award rendered </w:t>
      </w:r>
      <w:proofErr w:type="gramStart"/>
      <w:r w:rsidRPr="5813A08E">
        <w:rPr>
          <w:rFonts w:ascii="Calibri" w:eastAsia="Calibri" w:hAnsi="Calibri" w:cs="Calibri"/>
        </w:rPr>
        <w:t>as a result of</w:t>
      </w:r>
      <w:proofErr w:type="gramEnd"/>
      <w:r w:rsidRPr="5813A08E">
        <w:rPr>
          <w:rFonts w:ascii="Calibri" w:eastAsia="Calibri" w:hAnsi="Calibri" w:cs="Calibri"/>
        </w:rPr>
        <w:t xml:space="preserve"> such arbitration as the final adjudication of any such controversy, claim or dispute.</w:t>
      </w:r>
    </w:p>
    <w:p w14:paraId="3CF97AD1" w14:textId="77777777" w:rsidR="00AC2A0E" w:rsidRDefault="00AC2A0E" w:rsidP="0078635B">
      <w:pPr>
        <w:pStyle w:val="ListParagraph"/>
        <w:numPr>
          <w:ilvl w:val="0"/>
          <w:numId w:val="41"/>
        </w:numPr>
        <w:spacing w:after="0" w:line="240" w:lineRule="auto"/>
        <w:ind w:hanging="720"/>
        <w:jc w:val="both"/>
        <w:rPr>
          <w:rFonts w:ascii="Calibri" w:eastAsia="Calibri" w:hAnsi="Calibri" w:cs="Calibri"/>
          <w:b/>
          <w:bCs/>
          <w:lang w:val="en-GB"/>
        </w:rPr>
      </w:pPr>
      <w:r w:rsidRPr="5813A08E">
        <w:rPr>
          <w:rFonts w:ascii="Calibri" w:eastAsia="Calibri" w:hAnsi="Calibri" w:cs="Calibri"/>
          <w:b/>
          <w:bCs/>
          <w:lang w:val="en-GB"/>
        </w:rPr>
        <w:t xml:space="preserve"> PRIVILEGES AND IMMUNITIES </w:t>
      </w:r>
    </w:p>
    <w:p w14:paraId="49E98017" w14:textId="77777777" w:rsidR="00AC2A0E" w:rsidRDefault="00AC2A0E" w:rsidP="00AC2A0E">
      <w:pPr>
        <w:jc w:val="both"/>
        <w:rPr>
          <w:rFonts w:ascii="Calibri" w:eastAsia="Calibri" w:hAnsi="Calibri" w:cs="Calibri"/>
        </w:rPr>
      </w:pPr>
      <w:r w:rsidRPr="5813A08E">
        <w:rPr>
          <w:rFonts w:ascii="Calibri" w:eastAsia="Calibri" w:hAnsi="Calibri" w:cs="Calibri"/>
        </w:rPr>
        <w:t>Nothing in or relating to this contract shall be deemed a waiver, express or implied, of any of the privileges and immunities of SPC.</w:t>
      </w:r>
    </w:p>
    <w:p w14:paraId="1DE3CCDF" w14:textId="77777777" w:rsidR="00AC2A0E" w:rsidRDefault="00AC2A0E" w:rsidP="00AC2A0E">
      <w:pPr>
        <w:spacing w:after="120"/>
        <w:jc w:val="both"/>
        <w:rPr>
          <w:color w:val="000000" w:themeColor="text1"/>
        </w:rPr>
        <w:sectPr w:rsidR="00AC2A0E" w:rsidSect="00AF533A">
          <w:headerReference w:type="default" r:id="rId13"/>
          <w:type w:val="continuous"/>
          <w:pgSz w:w="11900" w:h="16840"/>
          <w:pgMar w:top="1440" w:right="1440" w:bottom="1440" w:left="1440" w:header="340" w:footer="259" w:gutter="0"/>
          <w:cols w:num="2" w:space="708"/>
          <w:titlePg/>
          <w:docGrid w:linePitch="326"/>
        </w:sectPr>
      </w:pPr>
    </w:p>
    <w:p w14:paraId="6051274A" w14:textId="77777777" w:rsidR="00AC2A0E" w:rsidRPr="00463C62" w:rsidRDefault="00AC2A0E"/>
    <w:sectPr w:rsidR="00AC2A0E" w:rsidRPr="00463C62" w:rsidSect="006D3F24">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8022" w14:textId="77777777" w:rsidR="00AF533A" w:rsidRDefault="00AF533A" w:rsidP="006D3F24">
      <w:pPr>
        <w:spacing w:after="0" w:line="240" w:lineRule="auto"/>
      </w:pPr>
      <w:r>
        <w:separator/>
      </w:r>
    </w:p>
  </w:endnote>
  <w:endnote w:type="continuationSeparator" w:id="0">
    <w:p w14:paraId="5D30F7E2" w14:textId="77777777" w:rsidR="00AF533A" w:rsidRDefault="00AF533A"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69C2" w14:textId="77777777" w:rsidR="00AF533A" w:rsidRDefault="00AF533A" w:rsidP="006D3F24">
      <w:pPr>
        <w:spacing w:after="0" w:line="240" w:lineRule="auto"/>
      </w:pPr>
      <w:r>
        <w:separator/>
      </w:r>
    </w:p>
  </w:footnote>
  <w:footnote w:type="continuationSeparator" w:id="0">
    <w:p w14:paraId="48822775" w14:textId="77777777" w:rsidR="00AF533A" w:rsidRDefault="00AF533A"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4AAC" w14:textId="77777777" w:rsidR="00AF533A" w:rsidRDefault="00AF533A">
    <w:pPr>
      <w:pStyle w:val="Header"/>
    </w:pPr>
    <w:r>
      <w:rPr>
        <w:noProof/>
      </w:rPr>
      <w:drawing>
        <wp:inline distT="0" distB="0" distL="0" distR="0" wp14:anchorId="5AC91173" wp14:editId="19749E6F">
          <wp:extent cx="5727701" cy="717550"/>
          <wp:effectExtent l="0" t="0" r="6350" b="635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1A67" w14:textId="77777777" w:rsidR="00AF533A" w:rsidRPr="00717B77" w:rsidRDefault="00AF533A" w:rsidP="00AF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AF533A" w:rsidRDefault="00AF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7" w15:restartNumberingAfterBreak="0">
    <w:nsid w:val="14C31E5A"/>
    <w:multiLevelType w:val="hybridMultilevel"/>
    <w:tmpl w:val="98C68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4A2E5A"/>
    <w:multiLevelType w:val="hybridMultilevel"/>
    <w:tmpl w:val="4EEC09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5"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1C3F66"/>
    <w:multiLevelType w:val="hybridMultilevel"/>
    <w:tmpl w:val="FB024422"/>
    <w:lvl w:ilvl="0" w:tplc="7D942690">
      <w:start w:val="5"/>
      <w:numFmt w:val="decimal"/>
      <w:lvlText w:val="%1."/>
      <w:lvlJc w:val="left"/>
      <w:pPr>
        <w:tabs>
          <w:tab w:val="num" w:pos="720"/>
        </w:tabs>
        <w:ind w:left="720" w:hanging="360"/>
      </w:pPr>
    </w:lvl>
    <w:lvl w:ilvl="1" w:tplc="A810DC30" w:tentative="1">
      <w:start w:val="1"/>
      <w:numFmt w:val="decimal"/>
      <w:lvlText w:val="%2."/>
      <w:lvlJc w:val="left"/>
      <w:pPr>
        <w:tabs>
          <w:tab w:val="num" w:pos="1440"/>
        </w:tabs>
        <w:ind w:left="1440" w:hanging="360"/>
      </w:pPr>
    </w:lvl>
    <w:lvl w:ilvl="2" w:tplc="9AC03DC2" w:tentative="1">
      <w:start w:val="1"/>
      <w:numFmt w:val="decimal"/>
      <w:lvlText w:val="%3."/>
      <w:lvlJc w:val="left"/>
      <w:pPr>
        <w:tabs>
          <w:tab w:val="num" w:pos="2160"/>
        </w:tabs>
        <w:ind w:left="2160" w:hanging="360"/>
      </w:pPr>
    </w:lvl>
    <w:lvl w:ilvl="3" w:tplc="B42EFC32" w:tentative="1">
      <w:start w:val="1"/>
      <w:numFmt w:val="decimal"/>
      <w:lvlText w:val="%4."/>
      <w:lvlJc w:val="left"/>
      <w:pPr>
        <w:tabs>
          <w:tab w:val="num" w:pos="2880"/>
        </w:tabs>
        <w:ind w:left="2880" w:hanging="360"/>
      </w:pPr>
    </w:lvl>
    <w:lvl w:ilvl="4" w:tplc="A48AF39C" w:tentative="1">
      <w:start w:val="1"/>
      <w:numFmt w:val="decimal"/>
      <w:lvlText w:val="%5."/>
      <w:lvlJc w:val="left"/>
      <w:pPr>
        <w:tabs>
          <w:tab w:val="num" w:pos="3600"/>
        </w:tabs>
        <w:ind w:left="3600" w:hanging="360"/>
      </w:pPr>
    </w:lvl>
    <w:lvl w:ilvl="5" w:tplc="2F4A7BAE" w:tentative="1">
      <w:start w:val="1"/>
      <w:numFmt w:val="decimal"/>
      <w:lvlText w:val="%6."/>
      <w:lvlJc w:val="left"/>
      <w:pPr>
        <w:tabs>
          <w:tab w:val="num" w:pos="4320"/>
        </w:tabs>
        <w:ind w:left="4320" w:hanging="360"/>
      </w:pPr>
    </w:lvl>
    <w:lvl w:ilvl="6" w:tplc="4B2EADD6" w:tentative="1">
      <w:start w:val="1"/>
      <w:numFmt w:val="decimal"/>
      <w:lvlText w:val="%7."/>
      <w:lvlJc w:val="left"/>
      <w:pPr>
        <w:tabs>
          <w:tab w:val="num" w:pos="5040"/>
        </w:tabs>
        <w:ind w:left="5040" w:hanging="360"/>
      </w:pPr>
    </w:lvl>
    <w:lvl w:ilvl="7" w:tplc="57B8B466" w:tentative="1">
      <w:start w:val="1"/>
      <w:numFmt w:val="decimal"/>
      <w:lvlText w:val="%8."/>
      <w:lvlJc w:val="left"/>
      <w:pPr>
        <w:tabs>
          <w:tab w:val="num" w:pos="5760"/>
        </w:tabs>
        <w:ind w:left="5760" w:hanging="360"/>
      </w:pPr>
    </w:lvl>
    <w:lvl w:ilvl="8" w:tplc="1F86B0B0" w:tentative="1">
      <w:start w:val="1"/>
      <w:numFmt w:val="decimal"/>
      <w:lvlText w:val="%9."/>
      <w:lvlJc w:val="left"/>
      <w:pPr>
        <w:tabs>
          <w:tab w:val="num" w:pos="6480"/>
        </w:tabs>
        <w:ind w:left="6480" w:hanging="360"/>
      </w:pPr>
    </w:lvl>
  </w:abstractNum>
  <w:abstractNum w:abstractNumId="18" w15:restartNumberingAfterBreak="0">
    <w:nsid w:val="2DD209E1"/>
    <w:multiLevelType w:val="hybridMultilevel"/>
    <w:tmpl w:val="B65ECE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E277CA"/>
    <w:multiLevelType w:val="hybridMultilevel"/>
    <w:tmpl w:val="FB024422"/>
    <w:lvl w:ilvl="0" w:tplc="E3F26282">
      <w:start w:val="1"/>
      <w:numFmt w:val="decimal"/>
      <w:lvlText w:val="%1."/>
      <w:lvlJc w:val="left"/>
      <w:pPr>
        <w:tabs>
          <w:tab w:val="num" w:pos="720"/>
        </w:tabs>
        <w:ind w:left="720" w:hanging="360"/>
      </w:pPr>
    </w:lvl>
    <w:lvl w:ilvl="1" w:tplc="9E827D9C" w:tentative="1">
      <w:start w:val="1"/>
      <w:numFmt w:val="decimal"/>
      <w:lvlText w:val="%2."/>
      <w:lvlJc w:val="left"/>
      <w:pPr>
        <w:tabs>
          <w:tab w:val="num" w:pos="1440"/>
        </w:tabs>
        <w:ind w:left="1440" w:hanging="360"/>
      </w:pPr>
    </w:lvl>
    <w:lvl w:ilvl="2" w:tplc="30DCBCEE" w:tentative="1">
      <w:start w:val="1"/>
      <w:numFmt w:val="decimal"/>
      <w:lvlText w:val="%3."/>
      <w:lvlJc w:val="left"/>
      <w:pPr>
        <w:tabs>
          <w:tab w:val="num" w:pos="2160"/>
        </w:tabs>
        <w:ind w:left="2160" w:hanging="360"/>
      </w:pPr>
    </w:lvl>
    <w:lvl w:ilvl="3" w:tplc="8B9C5414" w:tentative="1">
      <w:start w:val="1"/>
      <w:numFmt w:val="decimal"/>
      <w:lvlText w:val="%4."/>
      <w:lvlJc w:val="left"/>
      <w:pPr>
        <w:tabs>
          <w:tab w:val="num" w:pos="2880"/>
        </w:tabs>
        <w:ind w:left="2880" w:hanging="360"/>
      </w:pPr>
    </w:lvl>
    <w:lvl w:ilvl="4" w:tplc="196E01B0" w:tentative="1">
      <w:start w:val="1"/>
      <w:numFmt w:val="decimal"/>
      <w:lvlText w:val="%5."/>
      <w:lvlJc w:val="left"/>
      <w:pPr>
        <w:tabs>
          <w:tab w:val="num" w:pos="3600"/>
        </w:tabs>
        <w:ind w:left="3600" w:hanging="360"/>
      </w:pPr>
    </w:lvl>
    <w:lvl w:ilvl="5" w:tplc="292CD1DC" w:tentative="1">
      <w:start w:val="1"/>
      <w:numFmt w:val="decimal"/>
      <w:lvlText w:val="%6."/>
      <w:lvlJc w:val="left"/>
      <w:pPr>
        <w:tabs>
          <w:tab w:val="num" w:pos="4320"/>
        </w:tabs>
        <w:ind w:left="4320" w:hanging="360"/>
      </w:pPr>
    </w:lvl>
    <w:lvl w:ilvl="6" w:tplc="8E04B24C" w:tentative="1">
      <w:start w:val="1"/>
      <w:numFmt w:val="decimal"/>
      <w:lvlText w:val="%7."/>
      <w:lvlJc w:val="left"/>
      <w:pPr>
        <w:tabs>
          <w:tab w:val="num" w:pos="5040"/>
        </w:tabs>
        <w:ind w:left="5040" w:hanging="360"/>
      </w:pPr>
    </w:lvl>
    <w:lvl w:ilvl="7" w:tplc="9244D220" w:tentative="1">
      <w:start w:val="1"/>
      <w:numFmt w:val="decimal"/>
      <w:lvlText w:val="%8."/>
      <w:lvlJc w:val="left"/>
      <w:pPr>
        <w:tabs>
          <w:tab w:val="num" w:pos="5760"/>
        </w:tabs>
        <w:ind w:left="5760" w:hanging="360"/>
      </w:pPr>
    </w:lvl>
    <w:lvl w:ilvl="8" w:tplc="C1EAA5BC" w:tentative="1">
      <w:start w:val="1"/>
      <w:numFmt w:val="decimal"/>
      <w:lvlText w:val="%9."/>
      <w:lvlJc w:val="left"/>
      <w:pPr>
        <w:tabs>
          <w:tab w:val="num" w:pos="6480"/>
        </w:tabs>
        <w:ind w:left="6480" w:hanging="360"/>
      </w:pPr>
    </w:lvl>
  </w:abstractNum>
  <w:abstractNum w:abstractNumId="20" w15:restartNumberingAfterBreak="0">
    <w:nsid w:val="2E3900AC"/>
    <w:multiLevelType w:val="hybridMultilevel"/>
    <w:tmpl w:val="DC321E38"/>
    <w:lvl w:ilvl="0" w:tplc="7ED67044">
      <w:start w:val="4"/>
      <w:numFmt w:val="decimal"/>
      <w:lvlText w:val="%1."/>
      <w:lvlJc w:val="left"/>
      <w:pPr>
        <w:tabs>
          <w:tab w:val="num" w:pos="720"/>
        </w:tabs>
        <w:ind w:left="720" w:hanging="360"/>
      </w:pPr>
    </w:lvl>
    <w:lvl w:ilvl="1" w:tplc="42D41474" w:tentative="1">
      <w:start w:val="1"/>
      <w:numFmt w:val="decimal"/>
      <w:lvlText w:val="%2."/>
      <w:lvlJc w:val="left"/>
      <w:pPr>
        <w:tabs>
          <w:tab w:val="num" w:pos="1440"/>
        </w:tabs>
        <w:ind w:left="1440" w:hanging="360"/>
      </w:pPr>
    </w:lvl>
    <w:lvl w:ilvl="2" w:tplc="2326D2BA" w:tentative="1">
      <w:start w:val="1"/>
      <w:numFmt w:val="decimal"/>
      <w:lvlText w:val="%3."/>
      <w:lvlJc w:val="left"/>
      <w:pPr>
        <w:tabs>
          <w:tab w:val="num" w:pos="2160"/>
        </w:tabs>
        <w:ind w:left="2160" w:hanging="360"/>
      </w:pPr>
    </w:lvl>
    <w:lvl w:ilvl="3" w:tplc="B142E3C6" w:tentative="1">
      <w:start w:val="1"/>
      <w:numFmt w:val="decimal"/>
      <w:lvlText w:val="%4."/>
      <w:lvlJc w:val="left"/>
      <w:pPr>
        <w:tabs>
          <w:tab w:val="num" w:pos="2880"/>
        </w:tabs>
        <w:ind w:left="2880" w:hanging="360"/>
      </w:pPr>
    </w:lvl>
    <w:lvl w:ilvl="4" w:tplc="DE68C846" w:tentative="1">
      <w:start w:val="1"/>
      <w:numFmt w:val="decimal"/>
      <w:lvlText w:val="%5."/>
      <w:lvlJc w:val="left"/>
      <w:pPr>
        <w:tabs>
          <w:tab w:val="num" w:pos="3600"/>
        </w:tabs>
        <w:ind w:left="3600" w:hanging="360"/>
      </w:pPr>
    </w:lvl>
    <w:lvl w:ilvl="5" w:tplc="E010619A" w:tentative="1">
      <w:start w:val="1"/>
      <w:numFmt w:val="decimal"/>
      <w:lvlText w:val="%6."/>
      <w:lvlJc w:val="left"/>
      <w:pPr>
        <w:tabs>
          <w:tab w:val="num" w:pos="4320"/>
        </w:tabs>
        <w:ind w:left="4320" w:hanging="360"/>
      </w:pPr>
    </w:lvl>
    <w:lvl w:ilvl="6" w:tplc="C3B47ECC" w:tentative="1">
      <w:start w:val="1"/>
      <w:numFmt w:val="decimal"/>
      <w:lvlText w:val="%7."/>
      <w:lvlJc w:val="left"/>
      <w:pPr>
        <w:tabs>
          <w:tab w:val="num" w:pos="5040"/>
        </w:tabs>
        <w:ind w:left="5040" w:hanging="360"/>
      </w:pPr>
    </w:lvl>
    <w:lvl w:ilvl="7" w:tplc="F050D0CA" w:tentative="1">
      <w:start w:val="1"/>
      <w:numFmt w:val="decimal"/>
      <w:lvlText w:val="%8."/>
      <w:lvlJc w:val="left"/>
      <w:pPr>
        <w:tabs>
          <w:tab w:val="num" w:pos="5760"/>
        </w:tabs>
        <w:ind w:left="5760" w:hanging="360"/>
      </w:pPr>
    </w:lvl>
    <w:lvl w:ilvl="8" w:tplc="8432FD1C"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29"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6E1895"/>
    <w:multiLevelType w:val="hybridMultilevel"/>
    <w:tmpl w:val="62E0C33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12561B"/>
    <w:multiLevelType w:val="hybridMultilevel"/>
    <w:tmpl w:val="D8AE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5" w15:restartNumberingAfterBreak="0">
    <w:nsid w:val="7E444652"/>
    <w:multiLevelType w:val="hybridMultilevel"/>
    <w:tmpl w:val="FB024422"/>
    <w:lvl w:ilvl="0" w:tplc="A2866BE2">
      <w:start w:val="7"/>
      <w:numFmt w:val="decimal"/>
      <w:lvlText w:val="%1."/>
      <w:lvlJc w:val="left"/>
      <w:pPr>
        <w:tabs>
          <w:tab w:val="num" w:pos="720"/>
        </w:tabs>
        <w:ind w:left="720" w:hanging="360"/>
      </w:pPr>
    </w:lvl>
    <w:lvl w:ilvl="1" w:tplc="2A1A9E54" w:tentative="1">
      <w:start w:val="1"/>
      <w:numFmt w:val="decimal"/>
      <w:lvlText w:val="%2."/>
      <w:lvlJc w:val="left"/>
      <w:pPr>
        <w:tabs>
          <w:tab w:val="num" w:pos="1440"/>
        </w:tabs>
        <w:ind w:left="1440" w:hanging="360"/>
      </w:pPr>
    </w:lvl>
    <w:lvl w:ilvl="2" w:tplc="7C60CB5C" w:tentative="1">
      <w:start w:val="1"/>
      <w:numFmt w:val="decimal"/>
      <w:lvlText w:val="%3."/>
      <w:lvlJc w:val="left"/>
      <w:pPr>
        <w:tabs>
          <w:tab w:val="num" w:pos="2160"/>
        </w:tabs>
        <w:ind w:left="2160" w:hanging="360"/>
      </w:pPr>
    </w:lvl>
    <w:lvl w:ilvl="3" w:tplc="44F862B4" w:tentative="1">
      <w:start w:val="1"/>
      <w:numFmt w:val="decimal"/>
      <w:lvlText w:val="%4."/>
      <w:lvlJc w:val="left"/>
      <w:pPr>
        <w:tabs>
          <w:tab w:val="num" w:pos="2880"/>
        </w:tabs>
        <w:ind w:left="2880" w:hanging="360"/>
      </w:pPr>
    </w:lvl>
    <w:lvl w:ilvl="4" w:tplc="1B7479D0" w:tentative="1">
      <w:start w:val="1"/>
      <w:numFmt w:val="decimal"/>
      <w:lvlText w:val="%5."/>
      <w:lvlJc w:val="left"/>
      <w:pPr>
        <w:tabs>
          <w:tab w:val="num" w:pos="3600"/>
        </w:tabs>
        <w:ind w:left="3600" w:hanging="360"/>
      </w:pPr>
    </w:lvl>
    <w:lvl w:ilvl="5" w:tplc="C24EC05E" w:tentative="1">
      <w:start w:val="1"/>
      <w:numFmt w:val="decimal"/>
      <w:lvlText w:val="%6."/>
      <w:lvlJc w:val="left"/>
      <w:pPr>
        <w:tabs>
          <w:tab w:val="num" w:pos="4320"/>
        </w:tabs>
        <w:ind w:left="4320" w:hanging="360"/>
      </w:pPr>
    </w:lvl>
    <w:lvl w:ilvl="6" w:tplc="5E0EB0B8" w:tentative="1">
      <w:start w:val="1"/>
      <w:numFmt w:val="decimal"/>
      <w:lvlText w:val="%7."/>
      <w:lvlJc w:val="left"/>
      <w:pPr>
        <w:tabs>
          <w:tab w:val="num" w:pos="5040"/>
        </w:tabs>
        <w:ind w:left="5040" w:hanging="360"/>
      </w:pPr>
    </w:lvl>
    <w:lvl w:ilvl="7" w:tplc="2C26F23E" w:tentative="1">
      <w:start w:val="1"/>
      <w:numFmt w:val="decimal"/>
      <w:lvlText w:val="%8."/>
      <w:lvlJc w:val="left"/>
      <w:pPr>
        <w:tabs>
          <w:tab w:val="num" w:pos="5760"/>
        </w:tabs>
        <w:ind w:left="5760" w:hanging="360"/>
      </w:pPr>
    </w:lvl>
    <w:lvl w:ilvl="8" w:tplc="E84EA7F6" w:tentative="1">
      <w:start w:val="1"/>
      <w:numFmt w:val="decimal"/>
      <w:lvlText w:val="%9."/>
      <w:lvlJc w:val="left"/>
      <w:pPr>
        <w:tabs>
          <w:tab w:val="num" w:pos="6480"/>
        </w:tabs>
        <w:ind w:left="6480" w:hanging="360"/>
      </w:pPr>
    </w:lvl>
  </w:abstractNum>
  <w:abstractNum w:abstractNumId="46"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2"/>
  </w:num>
  <w:num w:numId="2">
    <w:abstractNumId w:val="8"/>
  </w:num>
  <w:num w:numId="3">
    <w:abstractNumId w:val="32"/>
  </w:num>
  <w:num w:numId="4">
    <w:abstractNumId w:val="20"/>
  </w:num>
  <w:num w:numId="5">
    <w:abstractNumId w:val="29"/>
  </w:num>
  <w:num w:numId="6">
    <w:abstractNumId w:val="35"/>
  </w:num>
  <w:num w:numId="7">
    <w:abstractNumId w:val="2"/>
  </w:num>
  <w:num w:numId="8">
    <w:abstractNumId w:val="9"/>
  </w:num>
  <w:num w:numId="9">
    <w:abstractNumId w:val="15"/>
  </w:num>
  <w:num w:numId="10">
    <w:abstractNumId w:val="5"/>
  </w:num>
  <w:num w:numId="11">
    <w:abstractNumId w:val="31"/>
  </w:num>
  <w:num w:numId="12">
    <w:abstractNumId w:val="12"/>
  </w:num>
  <w:num w:numId="13">
    <w:abstractNumId w:val="26"/>
  </w:num>
  <w:num w:numId="14">
    <w:abstractNumId w:val="13"/>
  </w:num>
  <w:num w:numId="15">
    <w:abstractNumId w:val="42"/>
  </w:num>
  <w:num w:numId="16">
    <w:abstractNumId w:val="40"/>
  </w:num>
  <w:num w:numId="17">
    <w:abstractNumId w:val="25"/>
  </w:num>
  <w:num w:numId="18">
    <w:abstractNumId w:val="33"/>
  </w:num>
  <w:num w:numId="19">
    <w:abstractNumId w:val="24"/>
  </w:num>
  <w:num w:numId="20">
    <w:abstractNumId w:val="0"/>
  </w:num>
  <w:num w:numId="21">
    <w:abstractNumId w:val="39"/>
  </w:num>
  <w:num w:numId="22">
    <w:abstractNumId w:val="3"/>
  </w:num>
  <w:num w:numId="23">
    <w:abstractNumId w:val="1"/>
  </w:num>
  <w:num w:numId="24">
    <w:abstractNumId w:val="23"/>
  </w:num>
  <w:num w:numId="25">
    <w:abstractNumId w:val="19"/>
  </w:num>
  <w:num w:numId="26">
    <w:abstractNumId w:val="36"/>
  </w:num>
  <w:num w:numId="27">
    <w:abstractNumId w:val="16"/>
  </w:num>
  <w:num w:numId="28">
    <w:abstractNumId w:val="27"/>
  </w:num>
  <w:num w:numId="29">
    <w:abstractNumId w:val="10"/>
  </w:num>
  <w:num w:numId="30">
    <w:abstractNumId w:val="4"/>
  </w:num>
  <w:num w:numId="31">
    <w:abstractNumId w:val="21"/>
  </w:num>
  <w:num w:numId="32">
    <w:abstractNumId w:val="37"/>
  </w:num>
  <w:num w:numId="33">
    <w:abstractNumId w:val="17"/>
  </w:num>
  <w:num w:numId="34">
    <w:abstractNumId w:val="41"/>
  </w:num>
  <w:num w:numId="35">
    <w:abstractNumId w:val="45"/>
  </w:num>
  <w:num w:numId="36">
    <w:abstractNumId w:val="38"/>
  </w:num>
  <w:num w:numId="37">
    <w:abstractNumId w:val="30"/>
  </w:num>
  <w:num w:numId="38">
    <w:abstractNumId w:val="44"/>
  </w:num>
  <w:num w:numId="39">
    <w:abstractNumId w:val="6"/>
  </w:num>
  <w:num w:numId="40">
    <w:abstractNumId w:val="14"/>
  </w:num>
  <w:num w:numId="41">
    <w:abstractNumId w:val="46"/>
  </w:num>
  <w:num w:numId="42">
    <w:abstractNumId w:val="7"/>
  </w:num>
  <w:num w:numId="43">
    <w:abstractNumId w:val="43"/>
  </w:num>
  <w:num w:numId="44">
    <w:abstractNumId w:val="18"/>
  </w:num>
  <w:num w:numId="45">
    <w:abstractNumId w:val="11"/>
  </w:num>
  <w:num w:numId="46">
    <w:abstractNumId w:val="34"/>
  </w:num>
  <w:num w:numId="47">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D72FD"/>
    <w:rsid w:val="0013197B"/>
    <w:rsid w:val="002948FF"/>
    <w:rsid w:val="00325857"/>
    <w:rsid w:val="00392720"/>
    <w:rsid w:val="003A1C5E"/>
    <w:rsid w:val="00420788"/>
    <w:rsid w:val="00463C62"/>
    <w:rsid w:val="00571C15"/>
    <w:rsid w:val="006D3F24"/>
    <w:rsid w:val="00706C03"/>
    <w:rsid w:val="007106E0"/>
    <w:rsid w:val="00733CBF"/>
    <w:rsid w:val="0078635B"/>
    <w:rsid w:val="00802F2C"/>
    <w:rsid w:val="009200CB"/>
    <w:rsid w:val="00953446"/>
    <w:rsid w:val="009F4227"/>
    <w:rsid w:val="00A56EEF"/>
    <w:rsid w:val="00A81F69"/>
    <w:rsid w:val="00AC2A0E"/>
    <w:rsid w:val="00AC704A"/>
    <w:rsid w:val="00AF533A"/>
    <w:rsid w:val="00BA228E"/>
    <w:rsid w:val="00BB36C1"/>
    <w:rsid w:val="00C05140"/>
    <w:rsid w:val="00D656EE"/>
    <w:rsid w:val="00F37C5B"/>
    <w:rsid w:val="00F82982"/>
    <w:rsid w:val="00F9642E"/>
    <w:rsid w:val="00FB1EA1"/>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Heading1">
    <w:name w:val="heading 1"/>
    <w:basedOn w:val="Normal"/>
    <w:next w:val="Normal"/>
    <w:link w:val="Heading1Ch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uiPriority w:val="9"/>
    <w:unhideWhenUsed/>
    <w:qFormat/>
    <w:rsid w:val="009200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00CB"/>
    <w:pPr>
      <w:keepNext/>
      <w:pBdr>
        <w:top w:val="single" w:sz="4" w:space="1" w:color="auto"/>
        <w:left w:val="single" w:sz="4" w:space="5" w:color="auto"/>
        <w:bottom w:val="single" w:sz="4" w:space="7" w:color="auto"/>
        <w:right w:val="single" w:sz="4" w:space="4" w:color="auto"/>
      </w:pBdr>
      <w:shd w:val="clear" w:color="auto" w:fill="BFBFBF" w:themeFill="background1" w:themeFillShade="BF"/>
      <w:spacing w:after="0"/>
      <w:jc w:val="center"/>
      <w:outlineLvl w:val="2"/>
    </w:pPr>
    <w:rPr>
      <w:rFonts w:cstheme="minorHAnsi"/>
      <w:b/>
      <w:sz w:val="24"/>
      <w:szCs w:val="24"/>
      <w:u w:val="single"/>
      <w:lang w:val="en-GB"/>
    </w:rPr>
  </w:style>
  <w:style w:type="paragraph" w:styleId="Heading4">
    <w:name w:val="heading 4"/>
    <w:basedOn w:val="Normal"/>
    <w:next w:val="Normal"/>
    <w:link w:val="Heading4Char"/>
    <w:uiPriority w:val="9"/>
    <w:unhideWhenUsed/>
    <w:qFormat/>
    <w:rsid w:val="009200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F533A"/>
    <w:pPr>
      <w:keepNext/>
      <w:shd w:val="clear" w:color="auto" w:fill="D9D9D9"/>
      <w:spacing w:after="0" w:line="240" w:lineRule="auto"/>
      <w:jc w:val="center"/>
      <w:textAlignment w:val="baseline"/>
      <w:outlineLvl w:val="4"/>
    </w:pPr>
    <w:rPr>
      <w:rFonts w:eastAsia="Times New Roman" w:cstheme="minorHAnsi"/>
      <w:b/>
      <w:bCs/>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List Paragraph Aktis,Bullet Points,Párrafo de lista,OBC Bullet,Dot pt"/>
    <w:basedOn w:val="Normal"/>
    <w:link w:val="ListParagraphChar"/>
    <w:uiPriority w:val="34"/>
    <w:qFormat/>
    <w:rsid w:val="00392720"/>
    <w:pPr>
      <w:ind w:left="720"/>
      <w:contextualSpacing/>
    </w:pPr>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styleId="Hyperlink">
    <w:name w:val="Hyperlink"/>
    <w:basedOn w:val="DefaultParagraphFont"/>
    <w:uiPriority w:val="99"/>
    <w:rsid w:val="00AC2A0E"/>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Points Char"/>
    <w:link w:val="ListParagraph"/>
    <w:uiPriority w:val="34"/>
    <w:qFormat/>
    <w:locked/>
    <w:rsid w:val="00AC2A0E"/>
  </w:style>
  <w:style w:type="character" w:customStyle="1" w:styleId="fontstyle01">
    <w:name w:val="fontstyle01"/>
    <w:basedOn w:val="DefaultParagraphFont"/>
    <w:rsid w:val="009200CB"/>
    <w:rPr>
      <w:rFonts w:ascii="TimesNewRomanPSMT" w:hAnsi="TimesNewRomanPSMT" w:hint="default"/>
      <w:b w:val="0"/>
      <w:bCs w:val="0"/>
      <w:i w:val="0"/>
      <w:iCs w:val="0"/>
      <w:color w:val="000000"/>
      <w:sz w:val="22"/>
      <w:szCs w:val="22"/>
    </w:rPr>
  </w:style>
  <w:style w:type="character" w:customStyle="1" w:styleId="Heading2Char">
    <w:name w:val="Heading 2 Char"/>
    <w:basedOn w:val="DefaultParagraphFont"/>
    <w:link w:val="Heading2"/>
    <w:uiPriority w:val="9"/>
    <w:rsid w:val="009200C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200CB"/>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9200CB"/>
    <w:pPr>
      <w:spacing w:after="0" w:line="240" w:lineRule="auto"/>
    </w:pPr>
    <w:rPr>
      <w:rFonts w:ascii="Times New Roman" w:eastAsia="Calibri" w:hAnsi="Times New Roman" w:cs="Times New Roman"/>
      <w:sz w:val="20"/>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rsid w:val="009200CB"/>
    <w:rPr>
      <w:rFonts w:ascii="Times New Roman" w:eastAsia="Calibri" w:hAnsi="Times New Roman" w:cs="Times New Roman"/>
      <w:sz w:val="20"/>
      <w:szCs w:val="20"/>
      <w:lang w:eastAsia="en-AU"/>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9200CB"/>
    <w:rPr>
      <w:rFonts w:cs="Times New Roman"/>
      <w:vertAlign w:val="superscript"/>
    </w:rPr>
  </w:style>
  <w:style w:type="character" w:customStyle="1" w:styleId="Heading3Char">
    <w:name w:val="Heading 3 Char"/>
    <w:basedOn w:val="DefaultParagraphFont"/>
    <w:link w:val="Heading3"/>
    <w:uiPriority w:val="9"/>
    <w:rsid w:val="009200CB"/>
    <w:rPr>
      <w:rFonts w:cstheme="minorHAnsi"/>
      <w:b/>
      <w:sz w:val="24"/>
      <w:szCs w:val="24"/>
      <w:u w:val="single"/>
      <w:shd w:val="clear" w:color="auto" w:fill="BFBFBF" w:themeFill="background1" w:themeFillShade="BF"/>
      <w:lang w:val="en-GB"/>
    </w:rPr>
  </w:style>
  <w:style w:type="character" w:customStyle="1" w:styleId="Heading4Char">
    <w:name w:val="Heading 4 Char"/>
    <w:basedOn w:val="DefaultParagraphFont"/>
    <w:link w:val="Heading4"/>
    <w:uiPriority w:val="9"/>
    <w:rsid w:val="009200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F533A"/>
    <w:rPr>
      <w:rFonts w:eastAsia="Times New Roman" w:cstheme="minorHAnsi"/>
      <w:b/>
      <w:bCs/>
      <w:shd w:val="clear" w:color="auto" w:fill="D9D9D9"/>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sanctions.un.org/fop/fop?xml=htdocs/resources/xml/en/consolidated.xml&amp;xslt=htdocs/resources/xsl/en/consolidated.xs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2.xml><?xml version="1.0" encoding="utf-8"?>
<ds:datastoreItem xmlns:ds="http://schemas.openxmlformats.org/officeDocument/2006/customXml" ds:itemID="{8AE23706-F7A6-4E6C-A1AF-72A6D88CB5B5}">
  <ds:schemaRefs>
    <ds:schemaRef ds:uri="http://purl.org/dc/dcmitype/"/>
    <ds:schemaRef ds:uri="http://purl.org/dc/elements/1.1/"/>
    <ds:schemaRef ds:uri="http://schemas.microsoft.com/office/infopath/2007/PartnerControls"/>
    <ds:schemaRef ds:uri="http://schemas.microsoft.com/sharepoint/v3"/>
    <ds:schemaRef ds:uri="646e0b70-0832-42e8-b76c-316f7ee8ec6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7f83a1b3-7d7e-47b2-8fe3-0d3f5f553f90"/>
    <ds:schemaRef ds:uri="http://purl.org/dc/terms/"/>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Procurement</cp:lastModifiedBy>
  <cp:revision>2</cp:revision>
  <cp:lastPrinted>2021-04-25T23:17:00Z</cp:lastPrinted>
  <dcterms:created xsi:type="dcterms:W3CDTF">2021-04-25T23:21:00Z</dcterms:created>
  <dcterms:modified xsi:type="dcterms:W3CDTF">2021-04-25T23:21:00Z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