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2828D179" w14:textId="77777777" w:rsidR="00D65B4E" w:rsidRPr="0061345E" w:rsidRDefault="00D65B4E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8CD4E1F" w14:textId="703F0A28" w:rsidR="00530B29" w:rsidRPr="005A5DDC" w:rsidRDefault="00530B29" w:rsidP="005A5DDC">
      <w:pPr>
        <w:pStyle w:val="NoSpacing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RFQ22-</w:t>
      </w:r>
      <w:r w:rsidR="00B9319E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4842</w:t>
      </w:r>
      <w:r w:rsid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</w:t>
      </w:r>
      <w:r w:rsidR="00B9319E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–</w:t>
      </w: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</w:t>
      </w:r>
      <w:r w:rsidR="00B9319E">
        <w:rPr>
          <w:b/>
          <w:u w:val="single"/>
          <w:lang w:val="en-AU"/>
        </w:rPr>
        <w:t>Covid Impact Assessment of the Cultural and creative Industries – Comparative Analysis/Synthesis of country reports</w:t>
      </w:r>
    </w:p>
    <w:p w14:paraId="0836F6A0" w14:textId="77777777" w:rsidR="00D65B4E" w:rsidRDefault="00D65B4E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51B04945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</w:t>
      </w:r>
      <w:r w:rsidR="00B9319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4842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 </w:t>
      </w:r>
      <w:r w:rsidR="00B9319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SPC Covid Impact Assessment of the Cultural and creative Industries – Comparative Analysis/Synthesis of country reports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5</w:t>
      </w:r>
      <w:r w:rsidR="00B9319E" w:rsidRP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vertAlign w:val="superscript"/>
          <w:lang w:val="en-AU"/>
        </w:rPr>
        <w:t>th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</w:t>
      </w:r>
      <w:r w:rsidR="00713C35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Dec</w:t>
      </w:r>
      <w:r w:rsidR="00D65B4E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ember </w:t>
      </w:r>
      <w:r w:rsidR="00C979D0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to</w:t>
      </w:r>
      <w:r w:rsidR="00D65B4E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9</w:t>
      </w:r>
      <w:r w:rsidR="00B9319E" w:rsidRP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vertAlign w:val="superscript"/>
          <w:lang w:val="en-AU"/>
        </w:rPr>
        <w:t>th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</w:t>
      </w:r>
      <w:r w:rsidR="00713C35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Dec</w:t>
      </w:r>
      <w:r w:rsidR="00D65B4E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ember</w:t>
      </w:r>
      <w:r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2022, 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4pm</w:t>
      </w:r>
      <w:r w:rsidR="00D65B4E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</w:t>
      </w:r>
      <w:r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7E747797" w:rsidR="00C979D0" w:rsidRPr="00D65B4E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highlight w:val="yellow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B9319E" w:rsidRPr="00B9319E">
            <w:rPr>
              <w:color w:val="0000FF"/>
              <w:spacing w:val="-3"/>
              <w:highlight w:val="yellow"/>
              <w:u w:val="single"/>
              <w:lang w:val="en-AU"/>
            </w:rPr>
            <w:t>luisam@spc.int or rfq@spc.int</w:t>
          </w:r>
        </w:sdtContent>
      </w:sdt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3006CFE3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B9319E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>05</w:t>
      </w:r>
      <w:r w:rsidR="00713C35" w:rsidRPr="00713C35">
        <w:rPr>
          <w:rFonts w:ascii="Calibri-Bold" w:hAnsi="Calibri-Bold"/>
          <w:b/>
          <w:bCs/>
          <w:color w:val="000000"/>
          <w:sz w:val="22"/>
          <w:szCs w:val="22"/>
          <w:highlight w:val="yellow"/>
          <w:lang w:val="en-AU"/>
        </w:rPr>
        <w:t xml:space="preserve"> Dec</w:t>
      </w:r>
      <w:r w:rsidR="00D65B4E" w:rsidRPr="00713C35">
        <w:rPr>
          <w:rFonts w:ascii="Calibri-Bold" w:hAnsi="Calibri-Bold"/>
          <w:color w:val="000000"/>
          <w:sz w:val="22"/>
          <w:szCs w:val="22"/>
          <w:highlight w:val="yellow"/>
          <w:lang w:val="en-AU"/>
        </w:rPr>
        <w:t xml:space="preserve">ember </w:t>
      </w:r>
      <w:r w:rsidRPr="00713C35">
        <w:rPr>
          <w:rFonts w:ascii="Calibri" w:hAnsi="Calibri" w:cs="Calibri"/>
          <w:color w:val="000000"/>
          <w:sz w:val="22"/>
          <w:szCs w:val="22"/>
          <w:highlight w:val="yellow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4CB8" w14:textId="77777777" w:rsidR="00AE5C4C" w:rsidRDefault="00AE5C4C" w:rsidP="0002506B">
      <w:pPr>
        <w:spacing w:after="0"/>
      </w:pPr>
      <w:r>
        <w:separator/>
      </w:r>
    </w:p>
  </w:endnote>
  <w:endnote w:type="continuationSeparator" w:id="0">
    <w:p w14:paraId="3386C273" w14:textId="77777777" w:rsidR="00AE5C4C" w:rsidRDefault="00AE5C4C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096A" w14:textId="77777777" w:rsidR="00AE5C4C" w:rsidRDefault="00AE5C4C" w:rsidP="0002506B">
      <w:pPr>
        <w:spacing w:after="0"/>
      </w:pPr>
      <w:r>
        <w:separator/>
      </w:r>
    </w:p>
  </w:footnote>
  <w:footnote w:type="continuationSeparator" w:id="0">
    <w:p w14:paraId="7618C219" w14:textId="77777777" w:rsidR="00AE5C4C" w:rsidRDefault="00AE5C4C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4BE9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30B51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4F75EE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7756D"/>
    <w:rsid w:val="00583E2C"/>
    <w:rsid w:val="005869C8"/>
    <w:rsid w:val="005926C5"/>
    <w:rsid w:val="005A55FC"/>
    <w:rsid w:val="005A5DD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13C35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E5C4C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319E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47B8"/>
    <w:rsid w:val="00BF6C8D"/>
    <w:rsid w:val="00C008E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8771D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555C7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7545BF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1065CC"/>
    <w:rsid w:val="00524D6E"/>
    <w:rsid w:val="007545BF"/>
    <w:rsid w:val="00830A58"/>
    <w:rsid w:val="00C30829"/>
    <w:rsid w:val="00DD1D5A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4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626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2022-12-05T03:57:00Z</dcterms:created>
  <dcterms:modified xsi:type="dcterms:W3CDTF">2022-12-05T03:57:00Z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