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655E3C72"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6D16EF">
            <w:rPr>
              <w:rStyle w:val="Calibri11NoBold"/>
              <w:b/>
              <w:bCs/>
            </w:rPr>
            <w:t>RFQ23-5116</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1169B081"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856A84">
        <w:rPr>
          <w:lang w:val="en-GB"/>
        </w:rPr>
        <w:t>GOODS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2E2C1E7" w14:textId="21E4F54F" w:rsidR="00F02487"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623B2D">
        <w:t>Wherever possible, the unit prices of the individual goods should be indicated, followed by the total amount (including any additional services and any other costs associated with the delivery of the goods).</w:t>
      </w:r>
    </w:p>
    <w:p w14:paraId="31CE4524" w14:textId="77777777" w:rsidR="00623B2D"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62A6F572"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The contract to be concluded with the selected bidder must mention all the costs incurred for the execution of the assignment entrusted to him</w:t>
      </w:r>
      <w:r w:rsidR="000B1BEF">
        <w:t xml:space="preserve"> (</w:t>
      </w:r>
      <w:r w:rsidR="000B1BEF" w:rsidRPr="000B1BEF">
        <w:t>including insurance, packaging, delivery costs, unloading, etc., where applicable</w:t>
      </w:r>
      <w:r w:rsidR="000B1BEF">
        <w:t>)</w:t>
      </w:r>
      <w:r w:rsidRPr="00B17569">
        <w:t xml:space="preserve">. </w:t>
      </w:r>
      <w:r>
        <w:t xml:space="preserve"> </w:t>
      </w:r>
      <w:r w:rsidRPr="00B17569">
        <w:t>No additional costs can be claimed from SPC after the contract has been signed.</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2E50FA3F"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2316C865"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showingPlcHdr/>
          <w15:color w:val="FF0000"/>
          <w:comboBox>
            <w:listItem w:value="Choose an item."/>
          </w:comboBox>
        </w:sdtPr>
        <w:sdtContent>
          <w:r w:rsidR="00EA7A9E" w:rsidRPr="00EA7A9E">
            <w:rPr>
              <w:i/>
              <w:iCs/>
              <w:color w:val="808080" w:themeColor="background1" w:themeShade="80"/>
            </w:rPr>
            <w:t>[</w:t>
          </w:r>
          <w:r w:rsidR="00EA7A9E" w:rsidRPr="00EA7A9E">
            <w:rPr>
              <w:rStyle w:val="PlaceholderText"/>
              <w:i/>
              <w:iCs/>
              <w:color w:val="808080" w:themeColor="background1" w:themeShade="80"/>
            </w:rPr>
            <w:t>Choose between inclusive or exclusive of taxes]</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52BBA400"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RFP</w:t>
      </w:r>
      <w:r w:rsidR="00623B2D">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6B7BE995" w:rsidR="00BF1520" w:rsidRPr="00277391" w:rsidRDefault="0000000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sdt>
        <w:sdtPr>
          <w:alias w:val="insert instructions that you may want the bidder to follow"/>
          <w:id w:val="-12926635"/>
          <w:placeholder>
            <w:docPart w:val="CF542ADF12774BF39EE39B0EB74985BF"/>
          </w:placeholder>
          <w:showingPlcHdr/>
          <w15:color w:val="FF0000"/>
        </w:sdtPr>
        <w:sdtContent>
          <w:r w:rsidR="00BF1520" w:rsidRPr="007D15B5">
            <w:rPr>
              <w:i/>
              <w:iCs/>
              <w:color w:val="808080" w:themeColor="background1" w:themeShade="80"/>
            </w:rPr>
            <w:t>[Instructions to be inserted by SPC for bidders to</w:t>
          </w:r>
          <w:r w:rsidR="00BF1520">
            <w:rPr>
              <w:i/>
              <w:iCs/>
              <w:color w:val="808080" w:themeColor="background1" w:themeShade="80"/>
            </w:rPr>
            <w:t xml:space="preserve"> better</w:t>
          </w:r>
          <w:r w:rsidR="00BF1520" w:rsidRPr="007D15B5">
            <w:rPr>
              <w:i/>
              <w:iCs/>
              <w:color w:val="808080" w:themeColor="background1" w:themeShade="80"/>
            </w:rPr>
            <w:t xml:space="preserve"> understand SPC's requirements for their financial </w:t>
          </w:r>
          <w:r w:rsidR="00BF1520" w:rsidRPr="00BD5DA7">
            <w:rPr>
              <w:i/>
              <w:iCs/>
              <w:color w:val="808080" w:themeColor="background1" w:themeShade="80"/>
            </w:rPr>
            <w:t xml:space="preserve">proposal (including all costs for which a financial proposal is expected from </w:t>
          </w:r>
          <w:r w:rsidR="00FB297B">
            <w:rPr>
              <w:i/>
              <w:iCs/>
              <w:color w:val="808080" w:themeColor="background1" w:themeShade="80"/>
            </w:rPr>
            <w:t>the bidder</w:t>
          </w:r>
          <w:r w:rsidR="00BF1520" w:rsidRPr="00BD5DA7">
            <w:rPr>
              <w:i/>
              <w:iCs/>
              <w:color w:val="808080" w:themeColor="background1" w:themeShade="80"/>
            </w:rPr>
            <w:t xml:space="preserve">: </w:t>
          </w:r>
          <w:r w:rsidR="0049515F">
            <w:rPr>
              <w:i/>
              <w:iCs/>
              <w:color w:val="808080" w:themeColor="background1" w:themeShade="80"/>
            </w:rPr>
            <w:t xml:space="preserve">shipping </w:t>
          </w:r>
          <w:r w:rsidR="00BF1520" w:rsidRPr="00BD5DA7">
            <w:rPr>
              <w:i/>
              <w:iCs/>
              <w:color w:val="808080" w:themeColor="background1" w:themeShade="80"/>
            </w:rPr>
            <w:t>insurance,</w:t>
          </w:r>
          <w:r w:rsidR="0049515F">
            <w:rPr>
              <w:i/>
              <w:iCs/>
              <w:color w:val="808080" w:themeColor="background1" w:themeShade="80"/>
            </w:rPr>
            <w:t xml:space="preserve"> custom fees,</w:t>
          </w:r>
          <w:r w:rsidR="00BF1520" w:rsidRPr="00BD5DA7">
            <w:rPr>
              <w:i/>
              <w:iCs/>
              <w:color w:val="808080" w:themeColor="background1" w:themeShade="80"/>
            </w:rPr>
            <w:t xml:space="preserve"> etc.)</w:t>
          </w:r>
          <w:r w:rsidR="00BF1520" w:rsidRPr="007D15B5">
            <w:rPr>
              <w:i/>
              <w:iCs/>
              <w:color w:val="808080" w:themeColor="background1" w:themeShade="80"/>
            </w:rPr>
            <w:t>]</w:t>
          </w:r>
        </w:sdtContent>
      </w:sdt>
    </w:p>
    <w:bookmarkEnd w:id="3"/>
    <w:bookmarkEnd w:id="4"/>
    <w:p w14:paraId="6D973912" w14:textId="3EB3F00E" w:rsidR="00EA7A9E" w:rsidRDefault="00EA7A9E">
      <w:pPr>
        <w:rPr>
          <w:b/>
          <w:bCs/>
        </w:rPr>
      </w:pPr>
      <w:r>
        <w:rPr>
          <w:b/>
          <w:bCs/>
        </w:rPr>
        <w:br w:type="page"/>
      </w:r>
    </w:p>
    <w:p w14:paraId="6BAC4499" w14:textId="338857EE"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w:t>
      </w:r>
      <w:r w:rsidR="0049515F">
        <w:rPr>
          <w:b/>
          <w:bCs/>
          <w:sz w:val="26"/>
          <w:szCs w:val="26"/>
        </w:rPr>
        <w:t>GOODS</w:t>
      </w:r>
    </w:p>
    <w:p w14:paraId="6C9F9067" w14:textId="77777777" w:rsidR="00C44C49" w:rsidRPr="00B2410B" w:rsidRDefault="00C44C49" w:rsidP="00B2410B"/>
    <w:tbl>
      <w:tblPr>
        <w:tblStyle w:val="TableGrid"/>
        <w:tblW w:w="0" w:type="auto"/>
        <w:tblLook w:val="04A0" w:firstRow="1" w:lastRow="0" w:firstColumn="1" w:lastColumn="0" w:noHBand="0" w:noVBand="1"/>
      </w:tblPr>
      <w:tblGrid>
        <w:gridCol w:w="440"/>
        <w:gridCol w:w="5005"/>
        <w:gridCol w:w="1241"/>
        <w:gridCol w:w="1044"/>
        <w:gridCol w:w="1286"/>
      </w:tblGrid>
      <w:tr w:rsidR="00050687" w14:paraId="3D54D660" w14:textId="77777777" w:rsidTr="00EA06BC">
        <w:bookmarkEnd w:id="5" w:displacedByCustomXml="next"/>
        <w:sdt>
          <w:sdtPr>
            <w:rPr>
              <w:b/>
              <w:bCs/>
              <w:color w:val="171717" w:themeColor="background2" w:themeShade="1A"/>
            </w:rPr>
            <w:alias w:val="Insert title of financial table 1"/>
            <w:tag w:val="Insert title of financial table 1"/>
            <w:id w:val="1444810959"/>
            <w:placeholder>
              <w:docPart w:val="690A2269883149829E448238AFE7D227"/>
            </w:placeholder>
            <w15:color w:val="FF0000"/>
          </w:sdtPr>
          <w:sdtContent>
            <w:tc>
              <w:tcPr>
                <w:tcW w:w="9016" w:type="dxa"/>
                <w:gridSpan w:val="5"/>
                <w:shd w:val="clear" w:color="auto" w:fill="DEEAF6" w:themeFill="accent5" w:themeFillTint="33"/>
              </w:tcPr>
              <w:p w14:paraId="4AD08A42" w14:textId="262AA8DF" w:rsidR="00050687" w:rsidRPr="00050687" w:rsidRDefault="00C44C49" w:rsidP="00050687">
                <w:pPr>
                  <w:pStyle w:val="Heading3"/>
                  <w:spacing w:before="0"/>
                  <w:jc w:val="center"/>
                  <w:outlineLvl w:val="2"/>
                  <w:rPr>
                    <w:b/>
                    <w:bCs/>
                  </w:rPr>
                </w:pPr>
                <w:r>
                  <w:rPr>
                    <w:b/>
                    <w:bCs/>
                    <w:color w:val="171717" w:themeColor="background2" w:themeShade="1A"/>
                  </w:rPr>
                  <w:t>Laboratory</w:t>
                </w:r>
                <w:r w:rsidR="00050687" w:rsidRPr="00050687">
                  <w:rPr>
                    <w:b/>
                    <w:bCs/>
                    <w:color w:val="171717" w:themeColor="background2" w:themeShade="1A"/>
                  </w:rPr>
                  <w:t xml:space="preserve"> Equipment for the Outfit of the Aitutaki Marine Research Centre</w:t>
                </w:r>
              </w:p>
            </w:tc>
          </w:sdtContent>
        </w:sdt>
      </w:tr>
      <w:tr w:rsidR="00050687" w14:paraId="4FEABA28" w14:textId="77777777" w:rsidTr="00050687">
        <w:tc>
          <w:tcPr>
            <w:tcW w:w="440" w:type="dxa"/>
            <w:shd w:val="clear" w:color="auto" w:fill="BDD6EE" w:themeFill="accent5" w:themeFillTint="66"/>
          </w:tcPr>
          <w:p w14:paraId="145B249C" w14:textId="77777777" w:rsidR="00050687" w:rsidRDefault="00050687" w:rsidP="00B2410B">
            <w:pPr>
              <w:pStyle w:val="Heading5"/>
              <w:spacing w:before="0"/>
              <w:jc w:val="center"/>
              <w:outlineLvl w:val="4"/>
            </w:pPr>
          </w:p>
        </w:tc>
        <w:tc>
          <w:tcPr>
            <w:tcW w:w="5005" w:type="dxa"/>
            <w:shd w:val="clear" w:color="auto" w:fill="BDD6EE" w:themeFill="accent5" w:themeFillTint="66"/>
            <w:vAlign w:val="center"/>
          </w:tcPr>
          <w:p w14:paraId="71FC76BF" w14:textId="7A2263CA" w:rsidR="00050687" w:rsidRDefault="00050687" w:rsidP="00B2410B">
            <w:pPr>
              <w:pStyle w:val="Heading5"/>
              <w:spacing w:before="0"/>
              <w:jc w:val="center"/>
              <w:outlineLvl w:val="4"/>
            </w:pPr>
            <w:r>
              <w:t>Goods description</w:t>
            </w:r>
          </w:p>
        </w:tc>
        <w:tc>
          <w:tcPr>
            <w:tcW w:w="1241" w:type="dxa"/>
            <w:shd w:val="clear" w:color="auto" w:fill="BDD6EE" w:themeFill="accent5" w:themeFillTint="66"/>
            <w:vAlign w:val="center"/>
          </w:tcPr>
          <w:p w14:paraId="7D646935" w14:textId="0D8DFD0D" w:rsidR="00050687" w:rsidRDefault="00050687" w:rsidP="00B2410B">
            <w:pPr>
              <w:pStyle w:val="Heading5"/>
              <w:spacing w:before="0"/>
              <w:jc w:val="center"/>
              <w:outlineLvl w:val="4"/>
            </w:pPr>
            <w:r>
              <w:t xml:space="preserve">Lump sum Price </w:t>
            </w:r>
            <w:sdt>
              <w:sdtPr>
                <w:id w:val="-434823759"/>
                <w:placeholder>
                  <w:docPart w:val="4DAB8D60DC884B0A9B06FB04FC1538AB"/>
                </w:placeholder>
                <w15:color w:val="FF0000"/>
              </w:sdtPr>
              <w:sdtContent>
                <w:r>
                  <w:t>NZ$</w:t>
                </w:r>
              </w:sdtContent>
            </w:sdt>
          </w:p>
        </w:tc>
        <w:tc>
          <w:tcPr>
            <w:tcW w:w="1044" w:type="dxa"/>
            <w:shd w:val="clear" w:color="auto" w:fill="BDD6EE" w:themeFill="accent5" w:themeFillTint="66"/>
            <w:vAlign w:val="center"/>
          </w:tcPr>
          <w:p w14:paraId="1024FEC8" w14:textId="77777777" w:rsidR="00050687" w:rsidRDefault="00050687" w:rsidP="00B2410B">
            <w:pPr>
              <w:pStyle w:val="Heading5"/>
              <w:spacing w:before="0"/>
              <w:jc w:val="center"/>
              <w:outlineLvl w:val="4"/>
            </w:pPr>
            <w:r>
              <w:t>Total quantity</w:t>
            </w:r>
          </w:p>
        </w:tc>
        <w:tc>
          <w:tcPr>
            <w:tcW w:w="1286" w:type="dxa"/>
            <w:shd w:val="clear" w:color="auto" w:fill="BDD6EE" w:themeFill="accent5" w:themeFillTint="66"/>
          </w:tcPr>
          <w:p w14:paraId="764F011D" w14:textId="56F91A6E" w:rsidR="00050687" w:rsidRDefault="00050687" w:rsidP="00B2410B">
            <w:pPr>
              <w:pStyle w:val="Heading5"/>
              <w:spacing w:before="0"/>
              <w:jc w:val="center"/>
              <w:outlineLvl w:val="4"/>
            </w:pPr>
            <w:r>
              <w:t xml:space="preserve">Total Amount </w:t>
            </w:r>
            <w:sdt>
              <w:sdtPr>
                <w:id w:val="1691019119"/>
                <w:placeholder>
                  <w:docPart w:val="122D7BBA339A40FBA2BB3DF653E596BE"/>
                </w:placeholder>
                <w15:color w:val="FF0000"/>
              </w:sdtPr>
              <w:sdtContent>
                <w:r>
                  <w:t>NZ$</w:t>
                </w:r>
              </w:sdtContent>
            </w:sdt>
          </w:p>
        </w:tc>
      </w:tr>
      <w:tr w:rsidR="00C44C49" w14:paraId="29C6C709" w14:textId="77777777" w:rsidTr="005751E1">
        <w:tc>
          <w:tcPr>
            <w:tcW w:w="440" w:type="dxa"/>
            <w:tcBorders>
              <w:top w:val="single" w:sz="4" w:space="0" w:color="auto"/>
              <w:left w:val="single" w:sz="4" w:space="0" w:color="auto"/>
              <w:bottom w:val="single" w:sz="4" w:space="0" w:color="auto"/>
              <w:right w:val="single" w:sz="4" w:space="0" w:color="auto"/>
            </w:tcBorders>
          </w:tcPr>
          <w:p w14:paraId="771A5F81" w14:textId="7948E5CC" w:rsidR="00C44C49" w:rsidRDefault="00C44C49" w:rsidP="00C44C49">
            <w:pPr>
              <w:rPr>
                <w:rFonts w:ascii="Calibri" w:hAnsi="Calibri" w:cs="Calibri"/>
                <w:color w:val="000000"/>
              </w:rPr>
            </w:pPr>
            <w:r>
              <w:rPr>
                <w:rFonts w:ascii="Calibri" w:hAnsi="Calibri" w:cs="Calibri"/>
                <w:color w:val="000000"/>
              </w:rPr>
              <w:t>1</w:t>
            </w:r>
          </w:p>
        </w:tc>
        <w:tc>
          <w:tcPr>
            <w:tcW w:w="5005" w:type="dxa"/>
            <w:tcBorders>
              <w:top w:val="nil"/>
              <w:left w:val="single" w:sz="4" w:space="0" w:color="auto"/>
              <w:bottom w:val="single" w:sz="4" w:space="0" w:color="auto"/>
              <w:right w:val="single" w:sz="4" w:space="0" w:color="auto"/>
            </w:tcBorders>
            <w:shd w:val="clear" w:color="auto" w:fill="auto"/>
            <w:vAlign w:val="center"/>
          </w:tcPr>
          <w:p w14:paraId="108CEE90" w14:textId="54DE3616" w:rsidR="00C44C49" w:rsidRDefault="00C44C49" w:rsidP="00C44C49">
            <w:r w:rsidRPr="00091B59">
              <w:rPr>
                <w:rFonts w:ascii="Calibri" w:hAnsi="Calibri" w:cs="Calibri"/>
                <w:b/>
                <w:bCs/>
                <w:color w:val="000000"/>
                <w:lang w:eastAsia="en-AU"/>
              </w:rPr>
              <w:t xml:space="preserve">Stereo dissecting microscope - </w:t>
            </w:r>
          </w:p>
        </w:tc>
        <w:tc>
          <w:tcPr>
            <w:tcW w:w="1241" w:type="dxa"/>
            <w:vAlign w:val="center"/>
          </w:tcPr>
          <w:p w14:paraId="09A8C031" w14:textId="68F3078C" w:rsidR="00C44C49" w:rsidRDefault="00C44C49" w:rsidP="00C44C49"/>
        </w:tc>
        <w:tc>
          <w:tcPr>
            <w:tcW w:w="1044" w:type="dxa"/>
            <w:tcBorders>
              <w:top w:val="nil"/>
              <w:left w:val="nil"/>
              <w:bottom w:val="single" w:sz="4" w:space="0" w:color="auto"/>
              <w:right w:val="single" w:sz="4" w:space="0" w:color="auto"/>
            </w:tcBorders>
            <w:shd w:val="clear" w:color="auto" w:fill="auto"/>
            <w:vAlign w:val="center"/>
          </w:tcPr>
          <w:p w14:paraId="29E1BBEB" w14:textId="49BC1DB5" w:rsidR="00C44C49" w:rsidRDefault="00C44C49" w:rsidP="00C44C49">
            <w:r w:rsidRPr="00091B59">
              <w:rPr>
                <w:rFonts w:ascii="Calibri" w:hAnsi="Calibri" w:cs="Calibri"/>
                <w:color w:val="000000"/>
                <w:lang w:eastAsia="en-AU"/>
              </w:rPr>
              <w:t>2</w:t>
            </w:r>
          </w:p>
        </w:tc>
        <w:tc>
          <w:tcPr>
            <w:tcW w:w="1286" w:type="dxa"/>
            <w:vAlign w:val="center"/>
          </w:tcPr>
          <w:p w14:paraId="53F2EEFA" w14:textId="6783940A" w:rsidR="00C44C49" w:rsidRDefault="00C44C49" w:rsidP="00C44C49"/>
        </w:tc>
      </w:tr>
      <w:tr w:rsidR="00C44C49" w14:paraId="0ADA7F86" w14:textId="77777777" w:rsidTr="005751E1">
        <w:tc>
          <w:tcPr>
            <w:tcW w:w="440" w:type="dxa"/>
            <w:tcBorders>
              <w:top w:val="nil"/>
              <w:left w:val="single" w:sz="4" w:space="0" w:color="auto"/>
              <w:bottom w:val="single" w:sz="4" w:space="0" w:color="auto"/>
              <w:right w:val="single" w:sz="4" w:space="0" w:color="auto"/>
            </w:tcBorders>
          </w:tcPr>
          <w:p w14:paraId="1C30395C" w14:textId="7CA4B11A" w:rsidR="00C44C49" w:rsidRDefault="00C44C49" w:rsidP="00C44C49">
            <w:pPr>
              <w:rPr>
                <w:rFonts w:ascii="Calibri" w:hAnsi="Calibri" w:cs="Calibri"/>
              </w:rPr>
            </w:pPr>
            <w:r>
              <w:rPr>
                <w:rFonts w:ascii="Calibri" w:hAnsi="Calibri" w:cs="Calibri"/>
              </w:rPr>
              <w:t>2</w:t>
            </w:r>
          </w:p>
        </w:tc>
        <w:tc>
          <w:tcPr>
            <w:tcW w:w="5005" w:type="dxa"/>
            <w:tcBorders>
              <w:top w:val="nil"/>
              <w:left w:val="single" w:sz="4" w:space="0" w:color="auto"/>
              <w:bottom w:val="single" w:sz="4" w:space="0" w:color="auto"/>
              <w:right w:val="single" w:sz="4" w:space="0" w:color="auto"/>
            </w:tcBorders>
            <w:shd w:val="clear" w:color="auto" w:fill="auto"/>
            <w:vAlign w:val="bottom"/>
          </w:tcPr>
          <w:p w14:paraId="10085E06" w14:textId="6BCDBA76" w:rsidR="00C44C49" w:rsidRDefault="00C44C49" w:rsidP="00C44C49">
            <w:r w:rsidRPr="00091B59">
              <w:rPr>
                <w:rFonts w:ascii="Calibri" w:hAnsi="Calibri" w:cs="Calibri"/>
                <w:b/>
                <w:bCs/>
                <w:color w:val="000000"/>
                <w:lang w:eastAsia="en-AU"/>
              </w:rPr>
              <w:t xml:space="preserve">10, 5,1.0, 0.1ml </w:t>
            </w:r>
            <w:proofErr w:type="spellStart"/>
            <w:r w:rsidRPr="00091B59">
              <w:rPr>
                <w:rFonts w:ascii="Calibri" w:hAnsi="Calibri" w:cs="Calibri"/>
                <w:b/>
                <w:bCs/>
                <w:color w:val="000000"/>
                <w:lang w:eastAsia="en-AU"/>
              </w:rPr>
              <w:t>pippettes</w:t>
            </w:r>
            <w:proofErr w:type="spellEnd"/>
            <w:r w:rsidRPr="00091B59">
              <w:rPr>
                <w:rFonts w:ascii="Calibri" w:hAnsi="Calibri" w:cs="Calibri"/>
                <w:b/>
                <w:bCs/>
                <w:color w:val="000000"/>
                <w:lang w:eastAsia="en-AU"/>
              </w:rPr>
              <w:t xml:space="preserve"> tips</w:t>
            </w:r>
          </w:p>
        </w:tc>
        <w:tc>
          <w:tcPr>
            <w:tcW w:w="1241" w:type="dxa"/>
            <w:vAlign w:val="center"/>
          </w:tcPr>
          <w:p w14:paraId="2C0BB5EB" w14:textId="7DCDB3C5"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584EB284" w14:textId="50CC8FC8" w:rsidR="00C44C49" w:rsidRDefault="00C44C49" w:rsidP="00C44C49">
            <w:r w:rsidRPr="00091B59">
              <w:rPr>
                <w:rFonts w:ascii="Calibri" w:hAnsi="Calibri" w:cs="Calibri"/>
                <w:color w:val="000000"/>
                <w:lang w:eastAsia="en-AU"/>
              </w:rPr>
              <w:t>2pkts each</w:t>
            </w:r>
          </w:p>
        </w:tc>
        <w:tc>
          <w:tcPr>
            <w:tcW w:w="1286" w:type="dxa"/>
            <w:vAlign w:val="center"/>
          </w:tcPr>
          <w:p w14:paraId="5E2349FE" w14:textId="0AA56805" w:rsidR="00C44C49" w:rsidRDefault="00C44C49" w:rsidP="00C44C49"/>
        </w:tc>
      </w:tr>
      <w:tr w:rsidR="00C44C49" w14:paraId="448A1DAA" w14:textId="77777777" w:rsidTr="005751E1">
        <w:tc>
          <w:tcPr>
            <w:tcW w:w="440" w:type="dxa"/>
            <w:tcBorders>
              <w:top w:val="nil"/>
              <w:left w:val="single" w:sz="4" w:space="0" w:color="auto"/>
              <w:bottom w:val="single" w:sz="4" w:space="0" w:color="auto"/>
              <w:right w:val="single" w:sz="4" w:space="0" w:color="auto"/>
            </w:tcBorders>
          </w:tcPr>
          <w:p w14:paraId="28A04E44" w14:textId="552B2529" w:rsidR="00C44C49" w:rsidRDefault="00C44C49" w:rsidP="00C44C49">
            <w:pPr>
              <w:rPr>
                <w:rFonts w:ascii="Calibri" w:hAnsi="Calibri" w:cs="Calibri"/>
              </w:rPr>
            </w:pPr>
            <w:r>
              <w:rPr>
                <w:rFonts w:ascii="Calibri" w:hAnsi="Calibri" w:cs="Calibri"/>
              </w:rPr>
              <w:t>3</w:t>
            </w:r>
          </w:p>
        </w:tc>
        <w:tc>
          <w:tcPr>
            <w:tcW w:w="5005" w:type="dxa"/>
            <w:tcBorders>
              <w:top w:val="nil"/>
              <w:left w:val="single" w:sz="4" w:space="0" w:color="auto"/>
              <w:bottom w:val="single" w:sz="4" w:space="0" w:color="auto"/>
              <w:right w:val="single" w:sz="4" w:space="0" w:color="auto"/>
            </w:tcBorders>
            <w:shd w:val="clear" w:color="auto" w:fill="auto"/>
            <w:vAlign w:val="bottom"/>
          </w:tcPr>
          <w:p w14:paraId="6D3DC9B2" w14:textId="4E774437" w:rsidR="00C44C49" w:rsidRDefault="00C44C49" w:rsidP="00C44C49">
            <w:proofErr w:type="spellStart"/>
            <w:r w:rsidRPr="00091B59">
              <w:rPr>
                <w:rFonts w:ascii="Calibri" w:hAnsi="Calibri" w:cs="Calibri"/>
                <w:b/>
                <w:bCs/>
                <w:color w:val="000000"/>
                <w:lang w:eastAsia="en-AU"/>
              </w:rPr>
              <w:t>pippettes</w:t>
            </w:r>
            <w:proofErr w:type="spellEnd"/>
            <w:r w:rsidRPr="00091B59">
              <w:rPr>
                <w:rFonts w:ascii="Calibri" w:hAnsi="Calibri" w:cs="Calibri"/>
                <w:b/>
                <w:bCs/>
                <w:color w:val="000000"/>
                <w:lang w:eastAsia="en-AU"/>
              </w:rPr>
              <w:t xml:space="preserve"> (0.1ml, 5ml and 10ml)</w:t>
            </w:r>
          </w:p>
        </w:tc>
        <w:tc>
          <w:tcPr>
            <w:tcW w:w="1241" w:type="dxa"/>
            <w:vAlign w:val="center"/>
          </w:tcPr>
          <w:p w14:paraId="766FAB92" w14:textId="5C99C266"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3515EE42" w14:textId="52B4BC21" w:rsidR="00C44C49" w:rsidRDefault="00C44C49" w:rsidP="00C44C49">
            <w:r w:rsidRPr="00091B59">
              <w:rPr>
                <w:rFonts w:ascii="Calibri" w:hAnsi="Calibri" w:cs="Calibri"/>
                <w:color w:val="000000"/>
                <w:lang w:eastAsia="en-AU"/>
              </w:rPr>
              <w:t xml:space="preserve">1 </w:t>
            </w:r>
            <w:proofErr w:type="spellStart"/>
            <w:r w:rsidRPr="00091B59">
              <w:rPr>
                <w:rFonts w:ascii="Calibri" w:hAnsi="Calibri" w:cs="Calibri"/>
                <w:color w:val="000000"/>
                <w:lang w:eastAsia="en-AU"/>
              </w:rPr>
              <w:t>ea</w:t>
            </w:r>
            <w:proofErr w:type="spellEnd"/>
          </w:p>
        </w:tc>
        <w:tc>
          <w:tcPr>
            <w:tcW w:w="1286" w:type="dxa"/>
            <w:vAlign w:val="center"/>
          </w:tcPr>
          <w:p w14:paraId="25623B4F" w14:textId="7AD509CB" w:rsidR="00C44C49" w:rsidRDefault="00C44C49" w:rsidP="00C44C49"/>
        </w:tc>
      </w:tr>
      <w:tr w:rsidR="00C44C49" w14:paraId="0BD28725" w14:textId="77777777" w:rsidTr="005751E1">
        <w:tc>
          <w:tcPr>
            <w:tcW w:w="440" w:type="dxa"/>
            <w:tcBorders>
              <w:top w:val="nil"/>
              <w:left w:val="single" w:sz="4" w:space="0" w:color="auto"/>
              <w:bottom w:val="single" w:sz="4" w:space="0" w:color="auto"/>
              <w:right w:val="single" w:sz="4" w:space="0" w:color="auto"/>
            </w:tcBorders>
          </w:tcPr>
          <w:p w14:paraId="4E41BF40" w14:textId="733D7354" w:rsidR="00C44C49" w:rsidRDefault="00C44C49" w:rsidP="00C44C49">
            <w:pPr>
              <w:rPr>
                <w:rFonts w:ascii="Calibri" w:hAnsi="Calibri" w:cs="Calibri"/>
                <w:color w:val="000000"/>
              </w:rPr>
            </w:pPr>
            <w:r>
              <w:rPr>
                <w:rFonts w:ascii="Calibri" w:hAnsi="Calibri" w:cs="Calibri"/>
                <w:color w:val="000000"/>
              </w:rPr>
              <w:t>4</w:t>
            </w:r>
          </w:p>
        </w:tc>
        <w:tc>
          <w:tcPr>
            <w:tcW w:w="5005" w:type="dxa"/>
            <w:tcBorders>
              <w:top w:val="nil"/>
              <w:left w:val="single" w:sz="4" w:space="0" w:color="auto"/>
              <w:bottom w:val="single" w:sz="4" w:space="0" w:color="auto"/>
              <w:right w:val="single" w:sz="4" w:space="0" w:color="auto"/>
            </w:tcBorders>
            <w:shd w:val="clear" w:color="auto" w:fill="auto"/>
            <w:vAlign w:val="bottom"/>
          </w:tcPr>
          <w:p w14:paraId="14A5DAF6" w14:textId="5080DBDA" w:rsidR="00C44C49" w:rsidRDefault="00C44C49" w:rsidP="00C44C49">
            <w:proofErr w:type="spellStart"/>
            <w:r w:rsidRPr="00091B59">
              <w:rPr>
                <w:rFonts w:ascii="Calibri" w:hAnsi="Calibri" w:cs="Calibri"/>
                <w:b/>
                <w:bCs/>
                <w:color w:val="000000"/>
                <w:lang w:eastAsia="en-AU"/>
              </w:rPr>
              <w:t>Pippete</w:t>
            </w:r>
            <w:proofErr w:type="spellEnd"/>
            <w:r w:rsidRPr="00091B59">
              <w:rPr>
                <w:rFonts w:ascii="Calibri" w:hAnsi="Calibri" w:cs="Calibri"/>
                <w:b/>
                <w:bCs/>
                <w:color w:val="000000"/>
                <w:lang w:eastAsia="en-AU"/>
              </w:rPr>
              <w:t xml:space="preserve"> holder</w:t>
            </w:r>
          </w:p>
        </w:tc>
        <w:tc>
          <w:tcPr>
            <w:tcW w:w="1241" w:type="dxa"/>
            <w:vAlign w:val="center"/>
          </w:tcPr>
          <w:p w14:paraId="39CDD43A" w14:textId="005482B2"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285397A4" w14:textId="7AA21AF9" w:rsidR="00C44C49" w:rsidRDefault="00C44C49" w:rsidP="00C44C49">
            <w:r w:rsidRPr="00091B59">
              <w:rPr>
                <w:rFonts w:ascii="Calibri" w:hAnsi="Calibri" w:cs="Calibri"/>
                <w:color w:val="000000"/>
                <w:lang w:eastAsia="en-AU"/>
              </w:rPr>
              <w:t>1</w:t>
            </w:r>
          </w:p>
        </w:tc>
        <w:tc>
          <w:tcPr>
            <w:tcW w:w="1286" w:type="dxa"/>
            <w:vAlign w:val="center"/>
          </w:tcPr>
          <w:p w14:paraId="29ED3337" w14:textId="1A18DB56" w:rsidR="00C44C49" w:rsidRDefault="00C44C49" w:rsidP="00C44C49"/>
        </w:tc>
      </w:tr>
      <w:tr w:rsidR="00C44C49" w14:paraId="3C86CEE8" w14:textId="77777777" w:rsidTr="005751E1">
        <w:tc>
          <w:tcPr>
            <w:tcW w:w="440" w:type="dxa"/>
            <w:tcBorders>
              <w:top w:val="nil"/>
              <w:left w:val="single" w:sz="4" w:space="0" w:color="auto"/>
              <w:bottom w:val="single" w:sz="4" w:space="0" w:color="auto"/>
              <w:right w:val="single" w:sz="4" w:space="0" w:color="auto"/>
            </w:tcBorders>
          </w:tcPr>
          <w:p w14:paraId="419B4F34" w14:textId="177E4AC4" w:rsidR="00C44C49" w:rsidRDefault="00C44C49" w:rsidP="00C44C49">
            <w:pPr>
              <w:rPr>
                <w:rFonts w:ascii="Calibri" w:hAnsi="Calibri" w:cs="Calibri"/>
                <w:color w:val="000000"/>
              </w:rPr>
            </w:pPr>
            <w:r>
              <w:rPr>
                <w:rFonts w:ascii="Calibri" w:hAnsi="Calibri" w:cs="Calibri"/>
                <w:color w:val="000000"/>
              </w:rPr>
              <w:t>5</w:t>
            </w:r>
          </w:p>
        </w:tc>
        <w:tc>
          <w:tcPr>
            <w:tcW w:w="5005" w:type="dxa"/>
            <w:tcBorders>
              <w:top w:val="nil"/>
              <w:left w:val="single" w:sz="4" w:space="0" w:color="auto"/>
              <w:bottom w:val="single" w:sz="4" w:space="0" w:color="auto"/>
              <w:right w:val="single" w:sz="4" w:space="0" w:color="auto"/>
            </w:tcBorders>
            <w:shd w:val="clear" w:color="auto" w:fill="auto"/>
            <w:vAlign w:val="bottom"/>
          </w:tcPr>
          <w:p w14:paraId="3E6CC421" w14:textId="7A7F2D48" w:rsidR="00C44C49" w:rsidRDefault="00C44C49" w:rsidP="00C44C49">
            <w:r w:rsidRPr="00091B59">
              <w:rPr>
                <w:rFonts w:ascii="Calibri" w:hAnsi="Calibri" w:cs="Calibri"/>
                <w:b/>
                <w:bCs/>
                <w:color w:val="000000"/>
                <w:lang w:eastAsia="en-AU"/>
              </w:rPr>
              <w:t xml:space="preserve">Screen fabrics for </w:t>
            </w:r>
            <w:proofErr w:type="gramStart"/>
            <w:r w:rsidRPr="00091B59">
              <w:rPr>
                <w:rFonts w:ascii="Calibri" w:hAnsi="Calibri" w:cs="Calibri"/>
                <w:b/>
                <w:bCs/>
                <w:color w:val="000000"/>
                <w:lang w:eastAsia="en-AU"/>
              </w:rPr>
              <w:t>socks(</w:t>
            </w:r>
            <w:proofErr w:type="gramEnd"/>
            <w:r w:rsidRPr="00091B59">
              <w:rPr>
                <w:rFonts w:ascii="Calibri" w:hAnsi="Calibri" w:cs="Calibri"/>
                <w:b/>
                <w:bCs/>
                <w:color w:val="000000"/>
                <w:lang w:eastAsia="en-AU"/>
              </w:rPr>
              <w:t>150, 143,100,75,50,37,20um)</w:t>
            </w:r>
          </w:p>
        </w:tc>
        <w:tc>
          <w:tcPr>
            <w:tcW w:w="1241" w:type="dxa"/>
            <w:vAlign w:val="center"/>
          </w:tcPr>
          <w:p w14:paraId="6DAD0D3D" w14:textId="77777777"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22E1C28A" w14:textId="37F1AC42" w:rsidR="00C44C49" w:rsidRDefault="00C44C49" w:rsidP="00C44C49">
            <w:r w:rsidRPr="00091B59">
              <w:rPr>
                <w:rFonts w:ascii="Calibri" w:hAnsi="Calibri" w:cs="Calibri"/>
                <w:color w:val="000000"/>
                <w:lang w:eastAsia="en-AU"/>
              </w:rPr>
              <w:t>5m each</w:t>
            </w:r>
          </w:p>
        </w:tc>
        <w:tc>
          <w:tcPr>
            <w:tcW w:w="1286" w:type="dxa"/>
            <w:vAlign w:val="center"/>
          </w:tcPr>
          <w:p w14:paraId="49F0F8D5" w14:textId="77777777" w:rsidR="00C44C49" w:rsidRDefault="00C44C49" w:rsidP="00C44C49"/>
        </w:tc>
      </w:tr>
      <w:tr w:rsidR="00C44C49" w14:paraId="7373D66E" w14:textId="77777777" w:rsidTr="005751E1">
        <w:tc>
          <w:tcPr>
            <w:tcW w:w="440" w:type="dxa"/>
            <w:tcBorders>
              <w:top w:val="nil"/>
              <w:left w:val="single" w:sz="4" w:space="0" w:color="auto"/>
              <w:bottom w:val="single" w:sz="4" w:space="0" w:color="auto"/>
              <w:right w:val="single" w:sz="4" w:space="0" w:color="auto"/>
            </w:tcBorders>
          </w:tcPr>
          <w:p w14:paraId="204CE6B6" w14:textId="6306EE62" w:rsidR="00C44C49" w:rsidRDefault="00C44C49" w:rsidP="00C44C49">
            <w:pPr>
              <w:rPr>
                <w:rFonts w:ascii="Calibri" w:hAnsi="Calibri" w:cs="Calibri"/>
                <w:color w:val="000000"/>
              </w:rPr>
            </w:pPr>
            <w:r>
              <w:rPr>
                <w:rFonts w:ascii="Calibri" w:hAnsi="Calibri" w:cs="Calibri"/>
                <w:color w:val="000000"/>
              </w:rPr>
              <w:t>6</w:t>
            </w:r>
          </w:p>
        </w:tc>
        <w:tc>
          <w:tcPr>
            <w:tcW w:w="5005" w:type="dxa"/>
            <w:tcBorders>
              <w:top w:val="nil"/>
              <w:left w:val="single" w:sz="4" w:space="0" w:color="auto"/>
              <w:bottom w:val="single" w:sz="4" w:space="0" w:color="auto"/>
              <w:right w:val="single" w:sz="4" w:space="0" w:color="auto"/>
            </w:tcBorders>
            <w:shd w:val="clear" w:color="auto" w:fill="auto"/>
            <w:vAlign w:val="bottom"/>
          </w:tcPr>
          <w:p w14:paraId="006FF6B9" w14:textId="7BF9235B" w:rsidR="00C44C49" w:rsidRDefault="00C44C49" w:rsidP="00C44C49">
            <w:r w:rsidRPr="00091B59">
              <w:rPr>
                <w:rFonts w:ascii="Calibri" w:hAnsi="Calibri" w:cs="Calibri"/>
                <w:b/>
                <w:bCs/>
                <w:color w:val="000000"/>
                <w:lang w:eastAsia="en-AU"/>
              </w:rPr>
              <w:t>Disposal Syringes (50, 30,10,5cc)</w:t>
            </w:r>
          </w:p>
        </w:tc>
        <w:tc>
          <w:tcPr>
            <w:tcW w:w="1241" w:type="dxa"/>
            <w:vAlign w:val="center"/>
          </w:tcPr>
          <w:p w14:paraId="6258C536" w14:textId="77777777"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029296B1" w14:textId="4D6A25BC" w:rsidR="00C44C49" w:rsidRDefault="00C44C49" w:rsidP="00C44C49">
            <w:r w:rsidRPr="00091B59">
              <w:rPr>
                <w:rFonts w:ascii="Calibri" w:hAnsi="Calibri" w:cs="Calibri"/>
                <w:color w:val="000000"/>
                <w:lang w:eastAsia="en-AU"/>
              </w:rPr>
              <w:t xml:space="preserve">1x </w:t>
            </w:r>
            <w:proofErr w:type="spellStart"/>
            <w:r w:rsidRPr="00091B59">
              <w:rPr>
                <w:rFonts w:ascii="Calibri" w:hAnsi="Calibri" w:cs="Calibri"/>
                <w:color w:val="000000"/>
                <w:lang w:eastAsia="en-AU"/>
              </w:rPr>
              <w:t>ctn</w:t>
            </w:r>
            <w:proofErr w:type="spellEnd"/>
            <w:r w:rsidRPr="00091B59">
              <w:rPr>
                <w:rFonts w:ascii="Calibri" w:hAnsi="Calibri" w:cs="Calibri"/>
                <w:color w:val="000000"/>
                <w:lang w:eastAsia="en-AU"/>
              </w:rPr>
              <w:t xml:space="preserve"> of each (100?)</w:t>
            </w:r>
          </w:p>
        </w:tc>
        <w:tc>
          <w:tcPr>
            <w:tcW w:w="1286" w:type="dxa"/>
            <w:vAlign w:val="center"/>
          </w:tcPr>
          <w:p w14:paraId="4CABBCB9" w14:textId="77777777" w:rsidR="00C44C49" w:rsidRDefault="00C44C49" w:rsidP="00C44C49"/>
        </w:tc>
      </w:tr>
      <w:tr w:rsidR="00C44C49" w14:paraId="598E1E52" w14:textId="77777777" w:rsidTr="005751E1">
        <w:tc>
          <w:tcPr>
            <w:tcW w:w="440" w:type="dxa"/>
            <w:tcBorders>
              <w:top w:val="nil"/>
              <w:left w:val="single" w:sz="4" w:space="0" w:color="auto"/>
              <w:bottom w:val="single" w:sz="4" w:space="0" w:color="auto"/>
              <w:right w:val="single" w:sz="4" w:space="0" w:color="auto"/>
            </w:tcBorders>
          </w:tcPr>
          <w:p w14:paraId="246E9CA6" w14:textId="1BF413C0" w:rsidR="00C44C49" w:rsidRDefault="00C44C49" w:rsidP="00C44C49">
            <w:pPr>
              <w:rPr>
                <w:rFonts w:ascii="Calibri" w:hAnsi="Calibri" w:cs="Calibri"/>
                <w:color w:val="000000"/>
              </w:rPr>
            </w:pPr>
            <w:r>
              <w:rPr>
                <w:rFonts w:ascii="Calibri" w:hAnsi="Calibri" w:cs="Calibri"/>
                <w:color w:val="000000"/>
              </w:rPr>
              <w:t>7</w:t>
            </w:r>
          </w:p>
        </w:tc>
        <w:tc>
          <w:tcPr>
            <w:tcW w:w="5005" w:type="dxa"/>
            <w:tcBorders>
              <w:top w:val="nil"/>
              <w:left w:val="single" w:sz="4" w:space="0" w:color="auto"/>
              <w:bottom w:val="single" w:sz="4" w:space="0" w:color="auto"/>
              <w:right w:val="single" w:sz="4" w:space="0" w:color="auto"/>
            </w:tcBorders>
            <w:shd w:val="clear" w:color="auto" w:fill="auto"/>
            <w:vAlign w:val="bottom"/>
          </w:tcPr>
          <w:p w14:paraId="03C8DBAE" w14:textId="1FCE522C" w:rsidR="00C44C49" w:rsidRDefault="00C44C49" w:rsidP="00C44C49">
            <w:r w:rsidRPr="00091B59">
              <w:rPr>
                <w:rFonts w:ascii="Calibri" w:hAnsi="Calibri" w:cs="Calibri"/>
                <w:b/>
                <w:bCs/>
                <w:color w:val="000000"/>
                <w:lang w:eastAsia="en-AU"/>
              </w:rPr>
              <w:t xml:space="preserve">Hypodermic Syringes needle </w:t>
            </w:r>
            <w:proofErr w:type="gramStart"/>
            <w:r w:rsidRPr="00091B59">
              <w:rPr>
                <w:rFonts w:ascii="Calibri" w:hAnsi="Calibri" w:cs="Calibri"/>
                <w:b/>
                <w:bCs/>
                <w:color w:val="000000"/>
                <w:lang w:eastAsia="en-AU"/>
              </w:rPr>
              <w:t>sizes(</w:t>
            </w:r>
            <w:proofErr w:type="gramEnd"/>
            <w:r w:rsidRPr="00091B59">
              <w:rPr>
                <w:rFonts w:ascii="Calibri" w:hAnsi="Calibri" w:cs="Calibri"/>
                <w:b/>
                <w:bCs/>
                <w:color w:val="000000"/>
                <w:lang w:eastAsia="en-AU"/>
              </w:rPr>
              <w:t>0.80mm,1.1, 1.6mm )</w:t>
            </w:r>
          </w:p>
        </w:tc>
        <w:tc>
          <w:tcPr>
            <w:tcW w:w="1241" w:type="dxa"/>
            <w:vAlign w:val="center"/>
          </w:tcPr>
          <w:p w14:paraId="4BA05802" w14:textId="144D9DC1"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615D2E99" w14:textId="7C367B41" w:rsidR="00C44C49" w:rsidRDefault="00C44C49" w:rsidP="00C44C49">
            <w:r w:rsidRPr="00091B59">
              <w:rPr>
                <w:rFonts w:ascii="Calibri" w:hAnsi="Calibri" w:cs="Calibri"/>
                <w:color w:val="000000"/>
                <w:lang w:eastAsia="en-AU"/>
              </w:rPr>
              <w:t>2 sets of each</w:t>
            </w:r>
          </w:p>
        </w:tc>
        <w:tc>
          <w:tcPr>
            <w:tcW w:w="1286" w:type="dxa"/>
            <w:vAlign w:val="center"/>
          </w:tcPr>
          <w:p w14:paraId="4ED196AC" w14:textId="73A3D7E1" w:rsidR="00C44C49" w:rsidRDefault="00C44C49" w:rsidP="00C44C49"/>
        </w:tc>
      </w:tr>
      <w:tr w:rsidR="00C44C49" w14:paraId="539CFBD8" w14:textId="77777777" w:rsidTr="005751E1">
        <w:tc>
          <w:tcPr>
            <w:tcW w:w="440" w:type="dxa"/>
            <w:tcBorders>
              <w:top w:val="nil"/>
              <w:left w:val="single" w:sz="4" w:space="0" w:color="auto"/>
              <w:bottom w:val="single" w:sz="4" w:space="0" w:color="auto"/>
              <w:right w:val="single" w:sz="4" w:space="0" w:color="auto"/>
            </w:tcBorders>
          </w:tcPr>
          <w:p w14:paraId="393F2CED" w14:textId="7DA660AC" w:rsidR="00C44C49" w:rsidRDefault="00C44C49" w:rsidP="00C44C49">
            <w:pPr>
              <w:rPr>
                <w:rFonts w:ascii="Calibri" w:hAnsi="Calibri" w:cs="Calibri"/>
              </w:rPr>
            </w:pPr>
            <w:r>
              <w:rPr>
                <w:rFonts w:ascii="Calibri" w:hAnsi="Calibri" w:cs="Calibri"/>
              </w:rPr>
              <w:t>8</w:t>
            </w:r>
          </w:p>
        </w:tc>
        <w:tc>
          <w:tcPr>
            <w:tcW w:w="5005" w:type="dxa"/>
            <w:tcBorders>
              <w:top w:val="nil"/>
              <w:left w:val="single" w:sz="4" w:space="0" w:color="auto"/>
              <w:bottom w:val="single" w:sz="4" w:space="0" w:color="auto"/>
              <w:right w:val="single" w:sz="4" w:space="0" w:color="auto"/>
            </w:tcBorders>
            <w:shd w:val="clear" w:color="auto" w:fill="auto"/>
          </w:tcPr>
          <w:p w14:paraId="3C2E27D3" w14:textId="49331C0E" w:rsidR="00C44C49" w:rsidRDefault="00C44C49" w:rsidP="00C44C49">
            <w:r w:rsidRPr="00091B59">
              <w:rPr>
                <w:rFonts w:ascii="Arial" w:hAnsi="Arial" w:cs="Arial"/>
                <w:b/>
                <w:bCs/>
                <w:color w:val="202124"/>
                <w:sz w:val="20"/>
                <w:szCs w:val="20"/>
                <w:lang w:eastAsia="en-AU"/>
              </w:rPr>
              <w:t>Hand tally counter</w:t>
            </w:r>
          </w:p>
        </w:tc>
        <w:tc>
          <w:tcPr>
            <w:tcW w:w="1241" w:type="dxa"/>
            <w:vAlign w:val="center"/>
          </w:tcPr>
          <w:p w14:paraId="51BAA30B" w14:textId="47807018"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000DAB3A" w14:textId="51236446" w:rsidR="00C44C49" w:rsidRDefault="00C44C49" w:rsidP="00C44C49">
            <w:r w:rsidRPr="00091B59">
              <w:rPr>
                <w:rFonts w:ascii="Calibri" w:hAnsi="Calibri" w:cs="Calibri"/>
                <w:color w:val="000000"/>
                <w:lang w:eastAsia="en-AU"/>
              </w:rPr>
              <w:t>2</w:t>
            </w:r>
          </w:p>
        </w:tc>
        <w:tc>
          <w:tcPr>
            <w:tcW w:w="1286" w:type="dxa"/>
            <w:vAlign w:val="center"/>
          </w:tcPr>
          <w:p w14:paraId="276E7576" w14:textId="06458B16" w:rsidR="00C44C49" w:rsidRDefault="00C44C49" w:rsidP="00C44C49"/>
        </w:tc>
      </w:tr>
      <w:tr w:rsidR="00C44C49" w14:paraId="0B57A10A" w14:textId="77777777" w:rsidTr="005751E1">
        <w:tc>
          <w:tcPr>
            <w:tcW w:w="440" w:type="dxa"/>
            <w:tcBorders>
              <w:top w:val="nil"/>
              <w:left w:val="single" w:sz="4" w:space="0" w:color="auto"/>
              <w:bottom w:val="single" w:sz="4" w:space="0" w:color="auto"/>
              <w:right w:val="single" w:sz="4" w:space="0" w:color="auto"/>
            </w:tcBorders>
          </w:tcPr>
          <w:p w14:paraId="10BABF7D" w14:textId="72D7A1F7" w:rsidR="00C44C49" w:rsidRDefault="00C44C49" w:rsidP="00C44C49">
            <w:pPr>
              <w:rPr>
                <w:rFonts w:ascii="Calibri" w:hAnsi="Calibri" w:cs="Calibri"/>
              </w:rPr>
            </w:pPr>
            <w:r>
              <w:rPr>
                <w:rFonts w:ascii="Calibri" w:hAnsi="Calibri" w:cs="Calibri"/>
              </w:rPr>
              <w:t>9</w:t>
            </w:r>
          </w:p>
        </w:tc>
        <w:tc>
          <w:tcPr>
            <w:tcW w:w="5005" w:type="dxa"/>
            <w:tcBorders>
              <w:top w:val="nil"/>
              <w:left w:val="single" w:sz="4" w:space="0" w:color="auto"/>
              <w:bottom w:val="single" w:sz="4" w:space="0" w:color="auto"/>
              <w:right w:val="single" w:sz="4" w:space="0" w:color="auto"/>
            </w:tcBorders>
            <w:shd w:val="clear" w:color="auto" w:fill="auto"/>
          </w:tcPr>
          <w:p w14:paraId="48767BFD" w14:textId="48C81628" w:rsidR="00C44C49" w:rsidRDefault="00C44C49" w:rsidP="00C44C49">
            <w:r w:rsidRPr="00091B59">
              <w:rPr>
                <w:rFonts w:ascii="Arial" w:hAnsi="Arial" w:cs="Arial"/>
                <w:b/>
                <w:bCs/>
                <w:color w:val="202124"/>
                <w:sz w:val="20"/>
                <w:szCs w:val="20"/>
                <w:lang w:eastAsia="en-AU"/>
              </w:rPr>
              <w:t>EDTA -Ethylenediamine tetra acid (powder)</w:t>
            </w:r>
          </w:p>
        </w:tc>
        <w:tc>
          <w:tcPr>
            <w:tcW w:w="1241" w:type="dxa"/>
            <w:vAlign w:val="center"/>
          </w:tcPr>
          <w:p w14:paraId="047F6FAE" w14:textId="7D172038"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27EC26BA" w14:textId="55CAAE6A" w:rsidR="00C44C49" w:rsidRDefault="00C44C49" w:rsidP="00C44C49">
            <w:r w:rsidRPr="00091B59">
              <w:rPr>
                <w:rFonts w:ascii="Calibri" w:hAnsi="Calibri" w:cs="Calibri"/>
                <w:color w:val="000000"/>
                <w:lang w:eastAsia="en-AU"/>
              </w:rPr>
              <w:t>500g</w:t>
            </w:r>
          </w:p>
        </w:tc>
        <w:tc>
          <w:tcPr>
            <w:tcW w:w="1286" w:type="dxa"/>
            <w:vAlign w:val="center"/>
          </w:tcPr>
          <w:p w14:paraId="2996701C" w14:textId="6510066E" w:rsidR="00C44C49" w:rsidRDefault="00C44C49" w:rsidP="00C44C49"/>
        </w:tc>
      </w:tr>
      <w:tr w:rsidR="00C44C49" w14:paraId="08E32178" w14:textId="77777777" w:rsidTr="005751E1">
        <w:tc>
          <w:tcPr>
            <w:tcW w:w="440" w:type="dxa"/>
            <w:tcBorders>
              <w:top w:val="nil"/>
              <w:left w:val="single" w:sz="4" w:space="0" w:color="auto"/>
              <w:bottom w:val="single" w:sz="4" w:space="0" w:color="auto"/>
              <w:right w:val="single" w:sz="4" w:space="0" w:color="auto"/>
            </w:tcBorders>
          </w:tcPr>
          <w:p w14:paraId="22180892" w14:textId="61324E06" w:rsidR="00C44C49" w:rsidRDefault="00C44C49" w:rsidP="00C44C49">
            <w:pPr>
              <w:rPr>
                <w:rFonts w:ascii="Calibri" w:hAnsi="Calibri" w:cs="Calibri"/>
                <w:color w:val="000000"/>
              </w:rPr>
            </w:pPr>
            <w:r>
              <w:rPr>
                <w:rFonts w:ascii="Calibri" w:hAnsi="Calibri" w:cs="Calibri"/>
                <w:color w:val="000000"/>
              </w:rPr>
              <w:t>10</w:t>
            </w:r>
          </w:p>
        </w:tc>
        <w:tc>
          <w:tcPr>
            <w:tcW w:w="5005" w:type="dxa"/>
            <w:tcBorders>
              <w:top w:val="nil"/>
              <w:left w:val="single" w:sz="4" w:space="0" w:color="auto"/>
              <w:bottom w:val="single" w:sz="4" w:space="0" w:color="auto"/>
              <w:right w:val="single" w:sz="4" w:space="0" w:color="auto"/>
            </w:tcBorders>
            <w:shd w:val="clear" w:color="auto" w:fill="auto"/>
          </w:tcPr>
          <w:p w14:paraId="3BC9BF52" w14:textId="3F06EAE7" w:rsidR="00C44C49" w:rsidRDefault="00C44C49" w:rsidP="00C44C49">
            <w:r w:rsidRPr="00091B59">
              <w:rPr>
                <w:rFonts w:ascii="Arial" w:hAnsi="Arial" w:cs="Arial"/>
                <w:b/>
                <w:bCs/>
                <w:color w:val="202124"/>
                <w:sz w:val="20"/>
                <w:szCs w:val="20"/>
                <w:lang w:eastAsia="en-AU"/>
              </w:rPr>
              <w:t>Sodium Chloride (powder)</w:t>
            </w:r>
          </w:p>
        </w:tc>
        <w:tc>
          <w:tcPr>
            <w:tcW w:w="1241" w:type="dxa"/>
            <w:vAlign w:val="center"/>
          </w:tcPr>
          <w:p w14:paraId="45BD7997" w14:textId="491E0296"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10EE76AB" w14:textId="5B92024E" w:rsidR="00C44C49" w:rsidRDefault="00C44C49" w:rsidP="00C44C49">
            <w:r w:rsidRPr="00091B59">
              <w:rPr>
                <w:rFonts w:ascii="Calibri" w:hAnsi="Calibri" w:cs="Calibri"/>
                <w:color w:val="000000"/>
                <w:lang w:eastAsia="en-AU"/>
              </w:rPr>
              <w:t>500g</w:t>
            </w:r>
          </w:p>
        </w:tc>
        <w:tc>
          <w:tcPr>
            <w:tcW w:w="1286" w:type="dxa"/>
            <w:vAlign w:val="center"/>
          </w:tcPr>
          <w:p w14:paraId="274B254F" w14:textId="48E33C78" w:rsidR="00C44C49" w:rsidRDefault="00C44C49" w:rsidP="00C44C49"/>
        </w:tc>
      </w:tr>
      <w:tr w:rsidR="00C44C49" w14:paraId="71A916DA" w14:textId="77777777" w:rsidTr="005751E1">
        <w:tc>
          <w:tcPr>
            <w:tcW w:w="440" w:type="dxa"/>
            <w:tcBorders>
              <w:top w:val="nil"/>
              <w:left w:val="single" w:sz="4" w:space="0" w:color="auto"/>
              <w:bottom w:val="single" w:sz="4" w:space="0" w:color="auto"/>
              <w:right w:val="single" w:sz="4" w:space="0" w:color="auto"/>
            </w:tcBorders>
          </w:tcPr>
          <w:p w14:paraId="164E8485" w14:textId="21259E08" w:rsidR="00C44C49" w:rsidRDefault="00C44C49" w:rsidP="00C44C49">
            <w:pPr>
              <w:rPr>
                <w:rFonts w:ascii="Calibri" w:hAnsi="Calibri" w:cs="Calibri"/>
                <w:color w:val="000000"/>
              </w:rPr>
            </w:pPr>
            <w:r>
              <w:rPr>
                <w:rFonts w:ascii="Calibri" w:hAnsi="Calibri" w:cs="Calibri"/>
                <w:color w:val="000000"/>
              </w:rPr>
              <w:t>11</w:t>
            </w:r>
          </w:p>
        </w:tc>
        <w:tc>
          <w:tcPr>
            <w:tcW w:w="5005" w:type="dxa"/>
            <w:tcBorders>
              <w:top w:val="nil"/>
              <w:left w:val="single" w:sz="4" w:space="0" w:color="auto"/>
              <w:bottom w:val="single" w:sz="4" w:space="0" w:color="auto"/>
              <w:right w:val="single" w:sz="4" w:space="0" w:color="auto"/>
            </w:tcBorders>
            <w:shd w:val="clear" w:color="auto" w:fill="auto"/>
          </w:tcPr>
          <w:p w14:paraId="0C879CF0" w14:textId="076E68C1" w:rsidR="00C44C49" w:rsidRDefault="00C44C49" w:rsidP="00C44C49">
            <w:r w:rsidRPr="00091B59">
              <w:rPr>
                <w:rFonts w:ascii="Arial" w:hAnsi="Arial" w:cs="Arial"/>
                <w:b/>
                <w:bCs/>
                <w:color w:val="202124"/>
                <w:sz w:val="20"/>
                <w:szCs w:val="20"/>
                <w:lang w:eastAsia="en-AU"/>
              </w:rPr>
              <w:t>24 well plates</w:t>
            </w:r>
          </w:p>
        </w:tc>
        <w:tc>
          <w:tcPr>
            <w:tcW w:w="1241" w:type="dxa"/>
            <w:vAlign w:val="center"/>
          </w:tcPr>
          <w:p w14:paraId="499C5A56" w14:textId="77777777"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0E426319" w14:textId="0B6F5676" w:rsidR="00C44C49" w:rsidRDefault="00C44C49" w:rsidP="00C44C49">
            <w:r w:rsidRPr="00091B59">
              <w:rPr>
                <w:rFonts w:ascii="Calibri" w:hAnsi="Calibri" w:cs="Calibri"/>
                <w:color w:val="000000"/>
                <w:lang w:eastAsia="en-AU"/>
              </w:rPr>
              <w:t xml:space="preserve">1x </w:t>
            </w:r>
            <w:proofErr w:type="spellStart"/>
            <w:r w:rsidRPr="00091B59">
              <w:rPr>
                <w:rFonts w:ascii="Calibri" w:hAnsi="Calibri" w:cs="Calibri"/>
                <w:color w:val="000000"/>
                <w:lang w:eastAsia="en-AU"/>
              </w:rPr>
              <w:t>ctn</w:t>
            </w:r>
            <w:proofErr w:type="spellEnd"/>
          </w:p>
        </w:tc>
        <w:tc>
          <w:tcPr>
            <w:tcW w:w="1286" w:type="dxa"/>
            <w:vAlign w:val="center"/>
          </w:tcPr>
          <w:p w14:paraId="23E05EFF" w14:textId="77777777" w:rsidR="00C44C49" w:rsidRDefault="00C44C49" w:rsidP="00C44C49"/>
        </w:tc>
      </w:tr>
      <w:tr w:rsidR="00C44C49" w14:paraId="71A51B78" w14:textId="77777777" w:rsidTr="005751E1">
        <w:tc>
          <w:tcPr>
            <w:tcW w:w="440" w:type="dxa"/>
            <w:tcBorders>
              <w:top w:val="nil"/>
              <w:left w:val="single" w:sz="4" w:space="0" w:color="auto"/>
              <w:bottom w:val="single" w:sz="4" w:space="0" w:color="auto"/>
              <w:right w:val="single" w:sz="4" w:space="0" w:color="auto"/>
            </w:tcBorders>
          </w:tcPr>
          <w:p w14:paraId="47D3FE16" w14:textId="3046DD13" w:rsidR="00C44C49" w:rsidRDefault="00C44C49" w:rsidP="00C44C49">
            <w:pPr>
              <w:rPr>
                <w:rFonts w:ascii="Calibri" w:hAnsi="Calibri" w:cs="Calibri"/>
                <w:color w:val="000000"/>
              </w:rPr>
            </w:pPr>
            <w:r>
              <w:rPr>
                <w:rFonts w:ascii="Calibri" w:hAnsi="Calibri" w:cs="Calibri"/>
                <w:color w:val="000000"/>
              </w:rPr>
              <w:t>12</w:t>
            </w:r>
          </w:p>
        </w:tc>
        <w:tc>
          <w:tcPr>
            <w:tcW w:w="5005" w:type="dxa"/>
            <w:tcBorders>
              <w:top w:val="nil"/>
              <w:left w:val="single" w:sz="4" w:space="0" w:color="auto"/>
              <w:bottom w:val="single" w:sz="4" w:space="0" w:color="auto"/>
              <w:right w:val="single" w:sz="4" w:space="0" w:color="auto"/>
            </w:tcBorders>
            <w:shd w:val="clear" w:color="auto" w:fill="auto"/>
          </w:tcPr>
          <w:p w14:paraId="7EDEAE90" w14:textId="31B55682" w:rsidR="00C44C49" w:rsidRDefault="00C44C49" w:rsidP="00C44C49">
            <w:r w:rsidRPr="00091B59">
              <w:rPr>
                <w:rFonts w:ascii="Arial" w:hAnsi="Arial" w:cs="Arial"/>
                <w:b/>
                <w:bCs/>
                <w:color w:val="202124"/>
                <w:sz w:val="20"/>
                <w:szCs w:val="20"/>
                <w:lang w:eastAsia="en-AU"/>
              </w:rPr>
              <w:t>Serotonin</w:t>
            </w:r>
          </w:p>
        </w:tc>
        <w:tc>
          <w:tcPr>
            <w:tcW w:w="1241" w:type="dxa"/>
            <w:vAlign w:val="center"/>
          </w:tcPr>
          <w:p w14:paraId="3FDBD6CE" w14:textId="77777777"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6FCC667D" w14:textId="4954A477" w:rsidR="00C44C49" w:rsidRDefault="00C44C49" w:rsidP="00C44C49">
            <w:r w:rsidRPr="00091B59">
              <w:rPr>
                <w:rFonts w:ascii="Calibri" w:hAnsi="Calibri" w:cs="Calibri"/>
                <w:color w:val="000000"/>
                <w:lang w:eastAsia="en-AU"/>
              </w:rPr>
              <w:t>2x bottle / 50ml</w:t>
            </w:r>
          </w:p>
        </w:tc>
        <w:tc>
          <w:tcPr>
            <w:tcW w:w="1286" w:type="dxa"/>
            <w:vAlign w:val="center"/>
          </w:tcPr>
          <w:p w14:paraId="0F84B875" w14:textId="77777777" w:rsidR="00C44C49" w:rsidRDefault="00C44C49" w:rsidP="00C44C49"/>
        </w:tc>
      </w:tr>
      <w:tr w:rsidR="00C44C49" w14:paraId="4A4165A1" w14:textId="77777777" w:rsidTr="00050687">
        <w:tc>
          <w:tcPr>
            <w:tcW w:w="440" w:type="dxa"/>
            <w:shd w:val="clear" w:color="auto" w:fill="F2F2F2" w:themeFill="background1" w:themeFillShade="F2"/>
          </w:tcPr>
          <w:p w14:paraId="36B49D65" w14:textId="77777777" w:rsidR="00C44C49" w:rsidRPr="0049001E" w:rsidRDefault="00C44C49" w:rsidP="00C44C49">
            <w:pPr>
              <w:rPr>
                <w:b/>
                <w:bCs/>
              </w:rPr>
            </w:pPr>
          </w:p>
        </w:tc>
        <w:tc>
          <w:tcPr>
            <w:tcW w:w="7290" w:type="dxa"/>
            <w:gridSpan w:val="3"/>
            <w:shd w:val="clear" w:color="auto" w:fill="F2F2F2" w:themeFill="background1" w:themeFillShade="F2"/>
            <w:vAlign w:val="center"/>
          </w:tcPr>
          <w:p w14:paraId="269758D4" w14:textId="48F9EAE1" w:rsidR="00C44C49" w:rsidRPr="0049001E" w:rsidRDefault="00C44C49" w:rsidP="00C44C49">
            <w:pPr>
              <w:rPr>
                <w:b/>
                <w:bCs/>
              </w:rPr>
            </w:pPr>
            <w:r w:rsidRPr="0049001E">
              <w:rPr>
                <w:b/>
                <w:bCs/>
              </w:rPr>
              <w:t>Total Package 1</w:t>
            </w:r>
          </w:p>
        </w:tc>
        <w:sdt>
          <w:sdtPr>
            <w:id w:val="-1816405849"/>
            <w:placeholder>
              <w:docPart w:val="CD69810F57BD4D91B3D1B4920B2512FE"/>
            </w:placeholder>
            <w:showingPlcHdr/>
            <w15:color w:val="FFFF99"/>
          </w:sdtPr>
          <w:sdtContent>
            <w:tc>
              <w:tcPr>
                <w:tcW w:w="1286" w:type="dxa"/>
                <w:shd w:val="clear" w:color="auto" w:fill="F2F2F2" w:themeFill="background1" w:themeFillShade="F2"/>
                <w:vAlign w:val="center"/>
              </w:tcPr>
              <w:p w14:paraId="1737944F" w14:textId="43F92264" w:rsidR="00C44C49" w:rsidRPr="0049001E" w:rsidRDefault="00C44C49" w:rsidP="00C44C49">
                <w:pPr>
                  <w:rPr>
                    <w:b/>
                    <w:bCs/>
                  </w:rPr>
                </w:pPr>
                <w:r w:rsidRPr="00CB1E58">
                  <w:rPr>
                    <w:i/>
                    <w:iCs/>
                    <w:color w:val="808080" w:themeColor="background1" w:themeShade="80"/>
                  </w:rPr>
                  <w:t>[Total 1]</w:t>
                </w:r>
              </w:p>
            </w:tc>
          </w:sdtContent>
        </w:sdt>
      </w:tr>
    </w:tbl>
    <w:p w14:paraId="422AF5C8" w14:textId="77777777" w:rsidR="00F21E35" w:rsidRDefault="00F21E35" w:rsidP="00B2410B">
      <w:pPr>
        <w:spacing w:after="0"/>
      </w:pPr>
    </w:p>
    <w:tbl>
      <w:tblPr>
        <w:tblStyle w:val="TableGrid"/>
        <w:tblW w:w="0" w:type="auto"/>
        <w:jc w:val="right"/>
        <w:tblLook w:val="04A0" w:firstRow="1" w:lastRow="0" w:firstColumn="1" w:lastColumn="0" w:noHBand="0" w:noVBand="1"/>
      </w:tblPr>
      <w:tblGrid>
        <w:gridCol w:w="3136"/>
        <w:gridCol w:w="2483"/>
      </w:tblGrid>
      <w:tr w:rsidR="00F21E35" w14:paraId="76BE24A0" w14:textId="77777777" w:rsidTr="00F21E35">
        <w:trPr>
          <w:jc w:val="right"/>
        </w:trPr>
        <w:tc>
          <w:tcPr>
            <w:tcW w:w="3136" w:type="dxa"/>
            <w:shd w:val="clear" w:color="auto" w:fill="F2F2F2" w:themeFill="background1" w:themeFillShade="F2"/>
          </w:tcPr>
          <w:p w14:paraId="63DA2519" w14:textId="77777777" w:rsidR="00CB1E58" w:rsidRPr="00760CF3" w:rsidRDefault="00CB1E58" w:rsidP="00B2410B">
            <w:pPr>
              <w:rPr>
                <w:b/>
                <w:bCs/>
              </w:rPr>
            </w:pPr>
            <w:r w:rsidRPr="00760CF3">
              <w:rPr>
                <w:b/>
                <w:bCs/>
              </w:rPr>
              <w:t>GRAND TOTAL</w:t>
            </w:r>
          </w:p>
        </w:tc>
        <w:tc>
          <w:tcPr>
            <w:tcW w:w="2483" w:type="dxa"/>
            <w:shd w:val="clear" w:color="auto" w:fill="F2F2F2" w:themeFill="background1" w:themeFillShade="F2"/>
          </w:tcPr>
          <w:p w14:paraId="42CE1310" w14:textId="77777777" w:rsidR="00CB1E58" w:rsidRPr="00760CF3" w:rsidRDefault="00CB1E58" w:rsidP="00B2410B">
            <w:pPr>
              <w:rPr>
                <w:b/>
                <w:bCs/>
              </w:rPr>
            </w:pPr>
          </w:p>
        </w:tc>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0500D64C"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DBFB" w14:textId="77777777" w:rsidR="0073043F" w:rsidRDefault="0073043F" w:rsidP="00092213">
      <w:pPr>
        <w:spacing w:after="0" w:line="240" w:lineRule="auto"/>
      </w:pPr>
      <w:r>
        <w:separator/>
      </w:r>
    </w:p>
  </w:endnote>
  <w:endnote w:type="continuationSeparator" w:id="0">
    <w:p w14:paraId="71244D7B" w14:textId="77777777" w:rsidR="0073043F" w:rsidRDefault="0073043F"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5EDD1F13"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D0154E">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A3C4" w14:textId="77777777" w:rsidR="0073043F" w:rsidRDefault="0073043F" w:rsidP="00092213">
      <w:pPr>
        <w:spacing w:after="0" w:line="240" w:lineRule="auto"/>
      </w:pPr>
      <w:r>
        <w:separator/>
      </w:r>
    </w:p>
  </w:footnote>
  <w:footnote w:type="continuationSeparator" w:id="0">
    <w:p w14:paraId="3C77541A" w14:textId="77777777" w:rsidR="0073043F" w:rsidRDefault="0073043F"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9979125">
    <w:abstractNumId w:val="2"/>
  </w:num>
  <w:num w:numId="2" w16cid:durableId="536160979">
    <w:abstractNumId w:val="0"/>
  </w:num>
  <w:num w:numId="3" w16cid:durableId="206573273">
    <w:abstractNumId w:val="1"/>
  </w:num>
  <w:num w:numId="4" w16cid:durableId="14238600">
    <w:abstractNumId w:val="3"/>
  </w:num>
  <w:num w:numId="5" w16cid:durableId="2032488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484C"/>
    <w:rsid w:val="00050687"/>
    <w:rsid w:val="00062341"/>
    <w:rsid w:val="00092213"/>
    <w:rsid w:val="000A1996"/>
    <w:rsid w:val="000A570B"/>
    <w:rsid w:val="000B1BEF"/>
    <w:rsid w:val="0013288E"/>
    <w:rsid w:val="00135E9B"/>
    <w:rsid w:val="001B269E"/>
    <w:rsid w:val="001C4EB5"/>
    <w:rsid w:val="002336D5"/>
    <w:rsid w:val="002337C7"/>
    <w:rsid w:val="00252BDD"/>
    <w:rsid w:val="00262674"/>
    <w:rsid w:val="002A5B11"/>
    <w:rsid w:val="002D43AD"/>
    <w:rsid w:val="003051A9"/>
    <w:rsid w:val="00313114"/>
    <w:rsid w:val="00370D8E"/>
    <w:rsid w:val="00384B80"/>
    <w:rsid w:val="00420C1E"/>
    <w:rsid w:val="00436A06"/>
    <w:rsid w:val="00436CC6"/>
    <w:rsid w:val="00446962"/>
    <w:rsid w:val="0049001E"/>
    <w:rsid w:val="0049515F"/>
    <w:rsid w:val="00552BA7"/>
    <w:rsid w:val="00573753"/>
    <w:rsid w:val="005C3B7F"/>
    <w:rsid w:val="005E1D6F"/>
    <w:rsid w:val="005F64EF"/>
    <w:rsid w:val="00623B2D"/>
    <w:rsid w:val="0064109A"/>
    <w:rsid w:val="006658EF"/>
    <w:rsid w:val="006A10EF"/>
    <w:rsid w:val="006B0E36"/>
    <w:rsid w:val="006C15E6"/>
    <w:rsid w:val="006D16EF"/>
    <w:rsid w:val="0073043F"/>
    <w:rsid w:val="00740583"/>
    <w:rsid w:val="00740740"/>
    <w:rsid w:val="00741F31"/>
    <w:rsid w:val="007A6F84"/>
    <w:rsid w:val="007B5BB6"/>
    <w:rsid w:val="007E0E62"/>
    <w:rsid w:val="00802F5C"/>
    <w:rsid w:val="00856A84"/>
    <w:rsid w:val="008834DD"/>
    <w:rsid w:val="00922BF1"/>
    <w:rsid w:val="009830A6"/>
    <w:rsid w:val="009C6D22"/>
    <w:rsid w:val="009E178F"/>
    <w:rsid w:val="00A00F11"/>
    <w:rsid w:val="00A53501"/>
    <w:rsid w:val="00A62435"/>
    <w:rsid w:val="00A72D71"/>
    <w:rsid w:val="00A82BDF"/>
    <w:rsid w:val="00AD341C"/>
    <w:rsid w:val="00B17569"/>
    <w:rsid w:val="00B2410B"/>
    <w:rsid w:val="00BD5DA7"/>
    <w:rsid w:val="00BF0B65"/>
    <w:rsid w:val="00BF1520"/>
    <w:rsid w:val="00C1170C"/>
    <w:rsid w:val="00C44C49"/>
    <w:rsid w:val="00C66563"/>
    <w:rsid w:val="00CB1E58"/>
    <w:rsid w:val="00CB226D"/>
    <w:rsid w:val="00CD70BF"/>
    <w:rsid w:val="00D0154E"/>
    <w:rsid w:val="00D2038A"/>
    <w:rsid w:val="00D31733"/>
    <w:rsid w:val="00DE0892"/>
    <w:rsid w:val="00DF5F4C"/>
    <w:rsid w:val="00E83DEB"/>
    <w:rsid w:val="00EA7A9E"/>
    <w:rsid w:val="00EB6640"/>
    <w:rsid w:val="00F02487"/>
    <w:rsid w:val="00F037A2"/>
    <w:rsid w:val="00F14F7E"/>
    <w:rsid w:val="00F21E35"/>
    <w:rsid w:val="00F42F32"/>
    <w:rsid w:val="00F45AE9"/>
    <w:rsid w:val="00F62EF5"/>
    <w:rsid w:val="00F757C1"/>
    <w:rsid w:val="00F814FE"/>
    <w:rsid w:val="00FB297B"/>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 w:type="character" w:styleId="CommentReference">
    <w:name w:val="annotation reference"/>
    <w:basedOn w:val="DefaultParagraphFont"/>
    <w:uiPriority w:val="99"/>
    <w:semiHidden/>
    <w:unhideWhenUsed/>
    <w:rsid w:val="000A570B"/>
    <w:rPr>
      <w:sz w:val="16"/>
      <w:szCs w:val="16"/>
    </w:rPr>
  </w:style>
  <w:style w:type="paragraph" w:styleId="CommentSubject">
    <w:name w:val="annotation subject"/>
    <w:basedOn w:val="CommentText"/>
    <w:next w:val="CommentText"/>
    <w:link w:val="CommentSubjectChar"/>
    <w:uiPriority w:val="99"/>
    <w:semiHidden/>
    <w:unhideWhenUsed/>
    <w:rsid w:val="000A570B"/>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570B"/>
    <w:rPr>
      <w:rFonts w:ascii="Calibri" w:eastAsia="Calibri" w:hAnsi="Calibri" w:cs="Calibri"/>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C5363A" w:rsidP="00C5363A">
          <w:pPr>
            <w:pStyle w:val="F217C59E6B2745AD88EB81BC8FE09DBD"/>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C5363A" w:rsidP="00C5363A">
          <w:pPr>
            <w:pStyle w:val="05DE85D4C98341F2A9BC0813F202721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C5363A" w:rsidP="00C5363A">
          <w:pPr>
            <w:pStyle w:val="45A638F1D4584F7DA36BCD474AA4922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C5363A" w:rsidP="00C5363A">
          <w:pPr>
            <w:pStyle w:val="807073DFD02E4C73A9BEA2E73F44A6A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C5363A" w:rsidP="00C5363A">
          <w:pPr>
            <w:pStyle w:val="6D9FD88D2F6C4942BD7254C8B4498219"/>
          </w:pPr>
          <w:r w:rsidRPr="006355B1">
            <w:rPr>
              <w:rStyle w:val="PlaceholderText"/>
              <w:b/>
              <w:bCs/>
              <w:i/>
              <w:iCs/>
            </w:rPr>
            <w:t>[SPC Reference number]</w:t>
          </w:r>
        </w:p>
      </w:docPartBody>
    </w:docPart>
    <w:docPart>
      <w:docPartPr>
        <w:name w:val="CF542ADF12774BF39EE39B0EB74985BF"/>
        <w:category>
          <w:name w:val="General"/>
          <w:gallery w:val="placeholder"/>
        </w:category>
        <w:types>
          <w:type w:val="bbPlcHdr"/>
        </w:types>
        <w:behaviors>
          <w:behavior w:val="content"/>
        </w:behaviors>
        <w:guid w:val="{E14DFB32-D55C-4523-99DE-C2465B4889BC}"/>
      </w:docPartPr>
      <w:docPartBody>
        <w:p w:rsidR="00DE53EA" w:rsidRDefault="00C5363A" w:rsidP="00C5363A">
          <w:pPr>
            <w:pStyle w:val="CF542ADF12774BF39EE39B0EB74985BF"/>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w:t>
          </w:r>
          <w:r>
            <w:rPr>
              <w:i/>
              <w:iCs/>
              <w:color w:val="808080" w:themeColor="background1" w:themeShade="80"/>
            </w:rPr>
            <w:t>the bidder</w:t>
          </w:r>
          <w:r w:rsidRPr="00BD5DA7">
            <w:rPr>
              <w:i/>
              <w:iCs/>
              <w:color w:val="808080" w:themeColor="background1" w:themeShade="80"/>
            </w:rPr>
            <w:t xml:space="preserve">: </w:t>
          </w:r>
          <w:r>
            <w:rPr>
              <w:i/>
              <w:iCs/>
              <w:color w:val="808080" w:themeColor="background1" w:themeShade="80"/>
            </w:rPr>
            <w:t xml:space="preserve">shipping </w:t>
          </w:r>
          <w:r w:rsidRPr="00BD5DA7">
            <w:rPr>
              <w:i/>
              <w:iCs/>
              <w:color w:val="808080" w:themeColor="background1" w:themeShade="80"/>
            </w:rPr>
            <w:t>insurance,</w:t>
          </w:r>
          <w:r>
            <w:rPr>
              <w:i/>
              <w:iCs/>
              <w:color w:val="808080" w:themeColor="background1" w:themeShade="80"/>
            </w:rPr>
            <w:t xml:space="preserve"> custom fees,</w:t>
          </w:r>
          <w:r w:rsidRPr="00BD5DA7">
            <w:rPr>
              <w:i/>
              <w:iCs/>
              <w:color w:val="808080" w:themeColor="background1" w:themeShade="80"/>
            </w:rPr>
            <w:t xml:space="preserve"> etc.)</w:t>
          </w:r>
          <w:r w:rsidRPr="007D15B5">
            <w:rPr>
              <w:i/>
              <w:iCs/>
              <w:color w:val="808080" w:themeColor="background1" w:themeShade="80"/>
            </w:rPr>
            <w:t>]</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5D3E85"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5D3E85" w:rsidRDefault="00C5363A" w:rsidP="00C5363A">
          <w:pPr>
            <w:pStyle w:val="DB80C94AC4A841C58FEFAED2BA4ACE9D"/>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4DAB8D60DC884B0A9B06FB04FC1538AB"/>
        <w:category>
          <w:name w:val="General"/>
          <w:gallery w:val="placeholder"/>
        </w:category>
        <w:types>
          <w:type w:val="bbPlcHdr"/>
        </w:types>
        <w:behaviors>
          <w:behavior w:val="content"/>
        </w:behaviors>
        <w:guid w:val="{210A2F57-0AAA-4F1D-AC3A-0AE7DCAE3D9C}"/>
      </w:docPartPr>
      <w:docPartBody>
        <w:p w:rsidR="006C5E45" w:rsidRDefault="00FF5321" w:rsidP="00FF5321">
          <w:pPr>
            <w:pStyle w:val="4DAB8D60DC884B0A9B06FB04FC1538AB"/>
          </w:pPr>
          <w:r w:rsidRPr="00BB43E0">
            <w:rPr>
              <w:rFonts w:cstheme="minorHAnsi"/>
              <w:i/>
              <w:iCs/>
              <w:color w:val="808080" w:themeColor="background1" w:themeShade="80"/>
            </w:rPr>
            <w:t>[Currency]</w:t>
          </w:r>
        </w:p>
      </w:docPartBody>
    </w:docPart>
    <w:docPart>
      <w:docPartPr>
        <w:name w:val="122D7BBA339A40FBA2BB3DF653E596BE"/>
        <w:category>
          <w:name w:val="General"/>
          <w:gallery w:val="placeholder"/>
        </w:category>
        <w:types>
          <w:type w:val="bbPlcHdr"/>
        </w:types>
        <w:behaviors>
          <w:behavior w:val="content"/>
        </w:behaviors>
        <w:guid w:val="{84851D50-75AE-4B81-A11D-0CBD504E549F}"/>
      </w:docPartPr>
      <w:docPartBody>
        <w:p w:rsidR="006C5E45" w:rsidRDefault="00FF5321" w:rsidP="00FF5321">
          <w:pPr>
            <w:pStyle w:val="122D7BBA339A40FBA2BB3DF653E596BE"/>
          </w:pPr>
          <w:r w:rsidRPr="00BB43E0">
            <w:rPr>
              <w:rFonts w:cstheme="minorHAnsi"/>
              <w:i/>
              <w:iCs/>
              <w:color w:val="808080" w:themeColor="background1" w:themeShade="80"/>
            </w:rPr>
            <w:t>[Currency]</w:t>
          </w:r>
        </w:p>
      </w:docPartBody>
    </w:docPart>
    <w:docPart>
      <w:docPartPr>
        <w:name w:val="690A2269883149829E448238AFE7D227"/>
        <w:category>
          <w:name w:val="General"/>
          <w:gallery w:val="placeholder"/>
        </w:category>
        <w:types>
          <w:type w:val="bbPlcHdr"/>
        </w:types>
        <w:behaviors>
          <w:behavior w:val="content"/>
        </w:behaviors>
        <w:guid w:val="{A4B9FE83-946E-456A-A368-C91F57BD4C0D}"/>
      </w:docPartPr>
      <w:docPartBody>
        <w:p w:rsidR="006C5E45" w:rsidRDefault="00FF5321" w:rsidP="00FF5321">
          <w:pPr>
            <w:pStyle w:val="690A2269883149829E448238AFE7D227"/>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CD69810F57BD4D91B3D1B4920B2512FE"/>
        <w:category>
          <w:name w:val="General"/>
          <w:gallery w:val="placeholder"/>
        </w:category>
        <w:types>
          <w:type w:val="bbPlcHdr"/>
        </w:types>
        <w:behaviors>
          <w:behavior w:val="content"/>
        </w:behaviors>
        <w:guid w:val="{773E53D8-DC64-49C0-9592-56872F4AB2EE}"/>
      </w:docPartPr>
      <w:docPartBody>
        <w:p w:rsidR="00B710C6" w:rsidRDefault="006C5E45" w:rsidP="006C5E45">
          <w:pPr>
            <w:pStyle w:val="CD69810F57BD4D91B3D1B4920B2512FE"/>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898501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165BBB"/>
    <w:rsid w:val="002105B0"/>
    <w:rsid w:val="002667B2"/>
    <w:rsid w:val="005B60CC"/>
    <w:rsid w:val="005D3E85"/>
    <w:rsid w:val="006B27DD"/>
    <w:rsid w:val="006C5E45"/>
    <w:rsid w:val="00725113"/>
    <w:rsid w:val="00744E75"/>
    <w:rsid w:val="00745696"/>
    <w:rsid w:val="007E6B93"/>
    <w:rsid w:val="00872A9F"/>
    <w:rsid w:val="008B70C3"/>
    <w:rsid w:val="008C69F7"/>
    <w:rsid w:val="009B1628"/>
    <w:rsid w:val="009C4021"/>
    <w:rsid w:val="00AD7E9B"/>
    <w:rsid w:val="00AF074C"/>
    <w:rsid w:val="00AF714D"/>
    <w:rsid w:val="00B710C6"/>
    <w:rsid w:val="00BA79D6"/>
    <w:rsid w:val="00BA7B26"/>
    <w:rsid w:val="00BC5787"/>
    <w:rsid w:val="00BC686A"/>
    <w:rsid w:val="00C5363A"/>
    <w:rsid w:val="00DE53EA"/>
    <w:rsid w:val="00EE7BB9"/>
    <w:rsid w:val="00F2491C"/>
    <w:rsid w:val="00FF5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5363A"/>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
    <w:name w:val="6D9FD88D2F6C4942BD7254C8B4498219"/>
    <w:rsid w:val="00C5363A"/>
    <w:rPr>
      <w:rFonts w:eastAsiaTheme="minorHAnsi"/>
      <w:lang w:val="en-AU" w:eastAsia="en-US"/>
    </w:rPr>
  </w:style>
  <w:style w:type="paragraph" w:customStyle="1" w:styleId="DB80C94AC4A841C58FEFAED2BA4ACE9D">
    <w:name w:val="DB80C94AC4A841C58FEFAED2BA4ACE9D"/>
    <w:rsid w:val="00C5363A"/>
    <w:rPr>
      <w:rFonts w:eastAsiaTheme="minorHAnsi"/>
      <w:lang w:val="en-AU" w:eastAsia="en-US"/>
    </w:rPr>
  </w:style>
  <w:style w:type="paragraph" w:customStyle="1" w:styleId="CF542ADF12774BF39EE39B0EB74985BF">
    <w:name w:val="CF542ADF12774BF39EE39B0EB74985BF"/>
    <w:rsid w:val="00C5363A"/>
    <w:rPr>
      <w:rFonts w:eastAsiaTheme="minorHAnsi"/>
      <w:lang w:val="en-AU" w:eastAsia="en-US"/>
    </w:rPr>
  </w:style>
  <w:style w:type="paragraph" w:customStyle="1" w:styleId="CD69810F57BD4D91B3D1B4920B2512FE">
    <w:name w:val="CD69810F57BD4D91B3D1B4920B2512FE"/>
    <w:rsid w:val="006C5E45"/>
    <w:rPr>
      <w:lang w:val="en-AU" w:eastAsia="en-AU"/>
    </w:rPr>
  </w:style>
  <w:style w:type="paragraph" w:customStyle="1" w:styleId="F217C59E6B2745AD88EB81BC8FE09DBD">
    <w:name w:val="F217C59E6B2745AD88EB81BC8FE09DBD"/>
    <w:rsid w:val="00C5363A"/>
    <w:rPr>
      <w:rFonts w:eastAsiaTheme="minorHAnsi"/>
      <w:lang w:val="en-AU" w:eastAsia="en-US"/>
    </w:rPr>
  </w:style>
  <w:style w:type="paragraph" w:customStyle="1" w:styleId="05DE85D4C98341F2A9BC0813F2027217">
    <w:name w:val="05DE85D4C98341F2A9BC0813F2027217"/>
    <w:rsid w:val="00C5363A"/>
    <w:rPr>
      <w:rFonts w:eastAsiaTheme="minorHAnsi"/>
      <w:lang w:val="en-AU" w:eastAsia="en-US"/>
    </w:rPr>
  </w:style>
  <w:style w:type="paragraph" w:customStyle="1" w:styleId="45A638F1D4584F7DA36BCD474AA49228">
    <w:name w:val="45A638F1D4584F7DA36BCD474AA49228"/>
    <w:rsid w:val="00C5363A"/>
    <w:rPr>
      <w:rFonts w:eastAsiaTheme="minorHAnsi"/>
      <w:lang w:val="en-AU" w:eastAsia="en-US"/>
    </w:rPr>
  </w:style>
  <w:style w:type="paragraph" w:customStyle="1" w:styleId="807073DFD02E4C73A9BEA2E73F44A6A4">
    <w:name w:val="807073DFD02E4C73A9BEA2E73F44A6A4"/>
    <w:rsid w:val="00C5363A"/>
    <w:rPr>
      <w:rFonts w:eastAsiaTheme="minorHAnsi"/>
      <w:lang w:val="en-AU" w:eastAsia="en-US"/>
    </w:rPr>
  </w:style>
  <w:style w:type="paragraph" w:customStyle="1" w:styleId="4DAB8D60DC884B0A9B06FB04FC1538AB">
    <w:name w:val="4DAB8D60DC884B0A9B06FB04FC1538AB"/>
    <w:rsid w:val="00FF5321"/>
    <w:rPr>
      <w:lang w:val="en-AU" w:eastAsia="en-AU"/>
    </w:rPr>
  </w:style>
  <w:style w:type="paragraph" w:customStyle="1" w:styleId="122D7BBA339A40FBA2BB3DF653E596BE">
    <w:name w:val="122D7BBA339A40FBA2BB3DF653E596BE"/>
    <w:rsid w:val="00FF5321"/>
    <w:rPr>
      <w:lang w:val="en-AU" w:eastAsia="en-AU"/>
    </w:rPr>
  </w:style>
  <w:style w:type="paragraph" w:customStyle="1" w:styleId="690A2269883149829E448238AFE7D227">
    <w:name w:val="690A2269883149829E448238AFE7D227"/>
    <w:rsid w:val="00FF5321"/>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4.xml><?xml version="1.0" encoding="utf-8"?>
<ds:datastoreItem xmlns:ds="http://schemas.openxmlformats.org/officeDocument/2006/customXml" ds:itemID="{3A58DF91-C801-40E4-9BEC-F04067AA0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Nanise Taufa</cp:lastModifiedBy>
  <cp:revision>2</cp:revision>
  <dcterms:created xsi:type="dcterms:W3CDTF">2023-02-27T09:56:00Z</dcterms:created>
  <dcterms:modified xsi:type="dcterms:W3CDTF">2023-02-27T09:56:00Z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